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89E" w:rsidRDefault="0077089E">
      <w:pPr>
        <w:rPr>
          <w:rFonts w:ascii="方正小标宋_GBK" w:eastAsia="方正小标宋_GBK"/>
          <w:sz w:val="40"/>
        </w:rPr>
      </w:pPr>
    </w:p>
    <w:p w:rsidR="0077089E" w:rsidRDefault="0077089E">
      <w:pPr>
        <w:rPr>
          <w:rFonts w:ascii="方正小标宋_GBK" w:eastAsia="方正小标宋_GBK"/>
          <w:sz w:val="40"/>
        </w:rPr>
      </w:pPr>
    </w:p>
    <w:p w:rsidR="0077089E" w:rsidRDefault="0077089E">
      <w:pPr>
        <w:rPr>
          <w:rFonts w:ascii="方正小标宋_GBK" w:eastAsia="方正小标宋_GBK"/>
          <w:sz w:val="40"/>
        </w:rPr>
      </w:pPr>
    </w:p>
    <w:p w:rsidR="0077089E" w:rsidRDefault="00054471">
      <w:pPr>
        <w:jc w:val="center"/>
        <w:rPr>
          <w:rFonts w:ascii="方正小标宋_GBK" w:eastAsia="方正小标宋_GBK"/>
          <w:w w:val="85"/>
          <w:sz w:val="56"/>
        </w:rPr>
      </w:pPr>
      <w:r w:rsidRPr="00054471">
        <w:rPr>
          <w:rFonts w:ascii="方正小标宋_GBK" w:eastAsia="方正小标宋_GBK" w:hint="eastAsia"/>
          <w:w w:val="85"/>
          <w:sz w:val="56"/>
        </w:rPr>
        <w:t>濮阳市华龙区卫生和计划生育委员会</w:t>
      </w:r>
    </w:p>
    <w:p w:rsidR="0077089E" w:rsidRDefault="008F1D41">
      <w:pPr>
        <w:jc w:val="center"/>
        <w:rPr>
          <w:rFonts w:ascii="方正小标宋_GBK" w:eastAsia="方正小标宋_GBK"/>
          <w:spacing w:val="-20"/>
          <w:sz w:val="44"/>
        </w:rPr>
      </w:pPr>
      <w:r>
        <w:rPr>
          <w:rFonts w:ascii="方正小标宋_GBK" w:eastAsia="方正小标宋_GBK" w:hint="eastAsia"/>
          <w:w w:val="85"/>
          <w:sz w:val="56"/>
        </w:rPr>
        <w:t>2018年部门预算公开说明</w:t>
      </w:r>
    </w:p>
    <w:p w:rsidR="0077089E" w:rsidRDefault="0077089E">
      <w:pPr>
        <w:jc w:val="center"/>
        <w:rPr>
          <w:rFonts w:ascii="方正小标宋_GBK" w:eastAsia="方正小标宋_GBK"/>
          <w:sz w:val="40"/>
        </w:rPr>
      </w:pPr>
    </w:p>
    <w:p w:rsidR="0077089E" w:rsidRDefault="0077089E">
      <w:pPr>
        <w:jc w:val="center"/>
        <w:rPr>
          <w:rFonts w:ascii="方正小标宋_GBK" w:eastAsia="方正小标宋_GBK"/>
          <w:sz w:val="40"/>
        </w:rPr>
      </w:pPr>
    </w:p>
    <w:p w:rsidR="0077089E" w:rsidRDefault="0077089E">
      <w:pPr>
        <w:jc w:val="center"/>
        <w:rPr>
          <w:rFonts w:ascii="方正小标宋_GBK" w:eastAsia="方正小标宋_GBK"/>
          <w:sz w:val="40"/>
        </w:rPr>
      </w:pPr>
    </w:p>
    <w:p w:rsidR="0077089E" w:rsidRDefault="0077089E">
      <w:pPr>
        <w:jc w:val="center"/>
        <w:rPr>
          <w:rFonts w:ascii="方正小标宋_GBK" w:eastAsia="方正小标宋_GBK"/>
          <w:sz w:val="40"/>
        </w:rPr>
      </w:pPr>
    </w:p>
    <w:p w:rsidR="00054471" w:rsidRDefault="00054471">
      <w:pPr>
        <w:jc w:val="center"/>
        <w:rPr>
          <w:rFonts w:ascii="方正小标宋_GBK" w:eastAsia="方正小标宋_GBK"/>
          <w:sz w:val="40"/>
        </w:rPr>
      </w:pPr>
    </w:p>
    <w:p w:rsidR="00054471" w:rsidRDefault="00054471">
      <w:pPr>
        <w:jc w:val="center"/>
        <w:rPr>
          <w:rFonts w:ascii="方正小标宋_GBK" w:eastAsia="方正小标宋_GBK"/>
          <w:sz w:val="40"/>
        </w:rPr>
      </w:pPr>
    </w:p>
    <w:p w:rsidR="00054471" w:rsidRDefault="00054471">
      <w:pPr>
        <w:jc w:val="center"/>
        <w:rPr>
          <w:rFonts w:ascii="方正小标宋_GBK" w:eastAsia="方正小标宋_GBK"/>
          <w:sz w:val="40"/>
        </w:rPr>
      </w:pPr>
    </w:p>
    <w:p w:rsidR="00054471" w:rsidRDefault="00054471">
      <w:pPr>
        <w:jc w:val="center"/>
        <w:rPr>
          <w:rFonts w:ascii="方正小标宋_GBK" w:eastAsia="方正小标宋_GBK"/>
          <w:sz w:val="40"/>
        </w:rPr>
      </w:pPr>
    </w:p>
    <w:p w:rsidR="00054471" w:rsidRDefault="00054471">
      <w:pPr>
        <w:jc w:val="center"/>
        <w:rPr>
          <w:rFonts w:ascii="方正小标宋_GBK" w:eastAsia="方正小标宋_GBK"/>
          <w:sz w:val="40"/>
        </w:rPr>
      </w:pPr>
    </w:p>
    <w:p w:rsidR="00054471" w:rsidRDefault="00054471">
      <w:pPr>
        <w:jc w:val="center"/>
        <w:rPr>
          <w:rFonts w:ascii="方正小标宋_GBK" w:eastAsia="方正小标宋_GBK"/>
          <w:sz w:val="40"/>
        </w:rPr>
      </w:pPr>
    </w:p>
    <w:p w:rsidR="0077089E" w:rsidRDefault="0077089E">
      <w:pPr>
        <w:jc w:val="center"/>
        <w:rPr>
          <w:rFonts w:ascii="方正小标宋_GBK" w:eastAsia="方正小标宋_GBK"/>
          <w:sz w:val="40"/>
        </w:rPr>
      </w:pPr>
    </w:p>
    <w:p w:rsidR="0077089E" w:rsidRDefault="0077089E">
      <w:pPr>
        <w:jc w:val="center"/>
        <w:rPr>
          <w:rFonts w:ascii="方正小标宋_GBK" w:eastAsia="方正小标宋_GBK"/>
          <w:sz w:val="40"/>
        </w:rPr>
      </w:pPr>
    </w:p>
    <w:p w:rsidR="0077089E" w:rsidRDefault="0077089E">
      <w:pPr>
        <w:jc w:val="center"/>
        <w:rPr>
          <w:rFonts w:ascii="方正小标宋_GBK" w:eastAsia="方正小标宋_GBK"/>
          <w:sz w:val="40"/>
        </w:rPr>
      </w:pPr>
    </w:p>
    <w:p w:rsidR="0077089E" w:rsidRDefault="0077089E" w:rsidP="008F1D41">
      <w:pPr>
        <w:rPr>
          <w:rFonts w:ascii="楷体_GB2312" w:eastAsia="楷体_GB2312"/>
          <w:b/>
          <w:w w:val="90"/>
          <w:sz w:val="40"/>
        </w:rPr>
      </w:pPr>
    </w:p>
    <w:p w:rsidR="0077089E" w:rsidRDefault="008F1D41">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77089E" w:rsidRDefault="008F1D41">
      <w:pPr>
        <w:jc w:val="center"/>
        <w:rPr>
          <w:rFonts w:ascii="方正小标宋_GBK" w:eastAsia="方正小标宋_GBK"/>
          <w:sz w:val="32"/>
        </w:rPr>
      </w:pPr>
      <w:r>
        <w:rPr>
          <w:rFonts w:ascii="方正小标宋_GBK" w:eastAsia="方正小标宋_GBK"/>
          <w:sz w:val="32"/>
        </w:rPr>
        <w:br w:type="page"/>
      </w:r>
    </w:p>
    <w:p w:rsidR="0077089E" w:rsidRDefault="008F1D41">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77089E" w:rsidRDefault="0077089E">
      <w:pPr>
        <w:pStyle w:val="a5"/>
        <w:topLinePunct/>
        <w:spacing w:before="0" w:beforeAutospacing="0" w:after="0" w:afterAutospacing="0" w:line="360" w:lineRule="auto"/>
        <w:jc w:val="center"/>
        <w:rPr>
          <w:rFonts w:ascii="黑体" w:eastAsia="黑体" w:hAnsi="黑体"/>
          <w:color w:val="000000"/>
          <w:sz w:val="36"/>
          <w:szCs w:val="32"/>
        </w:rPr>
      </w:pPr>
    </w:p>
    <w:p w:rsidR="0077089E" w:rsidRDefault="008F1D41">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77089E" w:rsidRDefault="008F1D41">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2018年部门预算情况说明 </w:t>
      </w:r>
    </w:p>
    <w:p w:rsidR="0077089E" w:rsidRDefault="008F1D41">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77089E" w:rsidRDefault="008F1D41">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054471" w:rsidRPr="00054471">
        <w:rPr>
          <w:rFonts w:ascii="黑体" w:eastAsia="黑体" w:hAnsi="黑体" w:hint="eastAsia"/>
          <w:color w:val="000000"/>
          <w:sz w:val="32"/>
          <w:szCs w:val="32"/>
        </w:rPr>
        <w:t>濮阳市华龙区卫生和计划生育委员会</w:t>
      </w:r>
      <w:r>
        <w:rPr>
          <w:rFonts w:ascii="黑体" w:eastAsia="黑体" w:hAnsi="黑体" w:hint="eastAsia"/>
          <w:color w:val="000000"/>
          <w:sz w:val="32"/>
          <w:szCs w:val="32"/>
        </w:rPr>
        <w:t>2018年部门预算表</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77089E" w:rsidRDefault="008F1D41">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627C47" w:rsidRDefault="00054471" w:rsidP="00627C47">
      <w:pPr>
        <w:rPr>
          <w:rFonts w:ascii="黑体" w:eastAsia="黑体" w:hAnsi="黑体"/>
          <w:sz w:val="32"/>
          <w:szCs w:val="32"/>
        </w:rPr>
      </w:pPr>
      <w:r>
        <w:rPr>
          <w:rFonts w:ascii="黑体" w:eastAsia="黑体" w:hAnsi="黑体"/>
          <w:sz w:val="32"/>
          <w:szCs w:val="32"/>
        </w:rPr>
        <w:br w:type="page"/>
      </w:r>
    </w:p>
    <w:p w:rsidR="00627C47" w:rsidRDefault="00627C47" w:rsidP="00627C47">
      <w:pPr>
        <w:rPr>
          <w:rFonts w:ascii="黑体" w:eastAsia="黑体" w:hAnsi="黑体"/>
          <w:sz w:val="32"/>
          <w:szCs w:val="32"/>
        </w:rPr>
      </w:pPr>
    </w:p>
    <w:p w:rsidR="0077089E" w:rsidRDefault="008F1D41">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77089E" w:rsidRDefault="008F1D41">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77089E" w:rsidRDefault="008F1D41">
      <w:pPr>
        <w:ind w:firstLineChars="200" w:firstLine="640"/>
        <w:rPr>
          <w:rFonts w:ascii="黑体" w:eastAsia="黑体" w:hAnsi="黑体"/>
          <w:sz w:val="32"/>
          <w:szCs w:val="32"/>
        </w:rPr>
      </w:pPr>
      <w:r>
        <w:rPr>
          <w:rFonts w:ascii="黑体" w:eastAsia="黑体" w:hAnsi="黑体"/>
          <w:sz w:val="32"/>
          <w:szCs w:val="32"/>
        </w:rPr>
        <w:t> </w:t>
      </w:r>
    </w:p>
    <w:p w:rsidR="0077089E" w:rsidRPr="00054471" w:rsidRDefault="008F1D41" w:rsidP="00054471">
      <w:pPr>
        <w:ind w:firstLineChars="200" w:firstLine="640"/>
        <w:rPr>
          <w:rFonts w:ascii="黑体" w:eastAsia="黑体" w:hAnsi="黑体"/>
          <w:sz w:val="32"/>
          <w:szCs w:val="32"/>
        </w:rPr>
      </w:pPr>
      <w:r w:rsidRPr="00054471">
        <w:rPr>
          <w:rFonts w:ascii="黑体" w:eastAsia="黑体" w:hAnsi="黑体" w:hint="eastAsia"/>
          <w:sz w:val="32"/>
          <w:szCs w:val="32"/>
        </w:rPr>
        <w:t>一、部门主要职责</w:t>
      </w:r>
    </w:p>
    <w:p w:rsidR="0077089E" w:rsidRPr="00474D47" w:rsidRDefault="008F1D41">
      <w:pPr>
        <w:widowControl/>
        <w:shd w:val="clear" w:color="auto" w:fill="FFFFFF"/>
        <w:spacing w:line="270" w:lineRule="atLeast"/>
        <w:ind w:firstLine="640"/>
        <w:jc w:val="left"/>
        <w:rPr>
          <w:rFonts w:ascii="仿宋" w:eastAsia="仿宋" w:hAnsi="仿宋"/>
          <w:color w:val="000000"/>
          <w:sz w:val="32"/>
          <w:szCs w:val="32"/>
        </w:rPr>
      </w:pPr>
      <w:r w:rsidRPr="00474D47">
        <w:rPr>
          <w:rFonts w:ascii="仿宋" w:eastAsia="仿宋" w:hAnsi="仿宋" w:hint="eastAsia"/>
          <w:color w:val="000000"/>
          <w:sz w:val="32"/>
          <w:szCs w:val="32"/>
        </w:rPr>
        <w:t>1、</w:t>
      </w:r>
      <w:r w:rsidRPr="00474D47">
        <w:rPr>
          <w:rFonts w:ascii="仿宋" w:eastAsia="仿宋" w:hAnsi="仿宋" w:cs="仿宋"/>
          <w:color w:val="000000"/>
          <w:kern w:val="0"/>
          <w:sz w:val="32"/>
          <w:szCs w:val="32"/>
          <w:shd w:val="clear" w:color="auto" w:fill="FFFFFF"/>
          <w:lang w:bidi="ar"/>
        </w:rPr>
        <w:t>贯彻执行党和国家关于卫生和计划生育工作的法律、法规和方针、政策；负责起草华龙区卫生和计划生育、中医药事业发展的地方性规范性文件草案。协调推进全区医药卫生体制改革，统筹规划全区卫生和计划生育服务资源配置，指导全区卫生和计划生育中长期规划和区域性规划的编制和实施。</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hint="eastAsia"/>
          <w:color w:val="000000"/>
          <w:sz w:val="32"/>
          <w:szCs w:val="32"/>
        </w:rPr>
        <w:t>2、</w:t>
      </w:r>
      <w:r w:rsidRPr="00474D47">
        <w:rPr>
          <w:rFonts w:ascii="仿宋" w:eastAsia="仿宋" w:hAnsi="仿宋" w:cs="仿宋"/>
          <w:color w:val="000000"/>
          <w:kern w:val="0"/>
          <w:sz w:val="32"/>
          <w:szCs w:val="32"/>
          <w:shd w:val="clear" w:color="auto" w:fill="FFFFFF"/>
          <w:lang w:bidi="ar"/>
        </w:rPr>
        <w:t>负责制定全区疾病预防控制规划、免疫规划、严重危害人民健康的公共卫生问题的干预措施并组织落实，根据国家检疫传染病和监测传染病目录，制定全区卫生应急和紧急医学救援预案、突发公共卫生事件监测和风险评估计划，组织和指导全区突发公共卫生事件预防控制和各类突发公共事件的医疗卫生救援，发布突发公共卫生事件应急处置信息。</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hint="eastAsia"/>
          <w:color w:val="000000"/>
          <w:sz w:val="32"/>
          <w:szCs w:val="32"/>
        </w:rPr>
        <w:t>3、</w:t>
      </w:r>
      <w:r w:rsidRPr="00474D47">
        <w:rPr>
          <w:rFonts w:ascii="仿宋" w:eastAsia="仿宋" w:hAnsi="仿宋" w:cs="仿宋"/>
          <w:color w:val="000000"/>
          <w:kern w:val="0"/>
          <w:sz w:val="32"/>
          <w:szCs w:val="32"/>
          <w:shd w:val="clear" w:color="auto" w:fill="FFFFFF"/>
          <w:lang w:bidi="ar"/>
        </w:rPr>
        <w:t>负责制定职责范围内的职业卫生、放射卫生、环境卫生、学校卫生、公共场所卫生、饮用水卫生管理规范和政策措施，组织开展相关监测、调查、评估和监督，负责传染</w:t>
      </w:r>
      <w:r w:rsidRPr="00474D47">
        <w:rPr>
          <w:rFonts w:ascii="仿宋" w:eastAsia="仿宋" w:hAnsi="仿宋" w:cs="仿宋"/>
          <w:color w:val="000000"/>
          <w:kern w:val="0"/>
          <w:sz w:val="32"/>
          <w:szCs w:val="32"/>
          <w:shd w:val="clear" w:color="auto" w:fill="FFFFFF"/>
          <w:lang w:bidi="ar"/>
        </w:rPr>
        <w:lastRenderedPageBreak/>
        <w:t>病防治监督。组织实施食品安全风险监测、评估，为食源性疾病及与食品安全事故有关的流行病学调查提供技术支持。</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hint="eastAsia"/>
          <w:color w:val="000000"/>
          <w:sz w:val="32"/>
          <w:szCs w:val="32"/>
        </w:rPr>
        <w:t>4、</w:t>
      </w:r>
      <w:r w:rsidRPr="00474D47">
        <w:rPr>
          <w:rFonts w:ascii="仿宋" w:eastAsia="仿宋" w:hAnsi="仿宋" w:cs="仿宋"/>
          <w:color w:val="000000"/>
          <w:kern w:val="0"/>
          <w:sz w:val="32"/>
          <w:szCs w:val="32"/>
          <w:shd w:val="clear" w:color="auto" w:fill="FFFFFF"/>
          <w:lang w:bidi="ar"/>
        </w:rPr>
        <w:t>负责组织拟订并实施基层卫生和计划生育服务、妇幼卫生发展规划和政策措施，指导全区基层卫生和计划生育、妇幼卫生服务体系建设，推进基本公共卫生和计划生育服务均等化，完善基层运行新机制和乡村医生管理制度。</w:t>
      </w:r>
    </w:p>
    <w:p w:rsidR="0077089E" w:rsidRPr="00474D47" w:rsidRDefault="008F1D41">
      <w:pPr>
        <w:ind w:firstLineChars="200" w:firstLine="640"/>
        <w:rPr>
          <w:rFonts w:ascii="仿宋" w:eastAsia="仿宋" w:hAnsi="仿宋" w:cs="仿宋"/>
          <w:color w:val="000000"/>
          <w:kern w:val="0"/>
          <w:sz w:val="32"/>
          <w:szCs w:val="32"/>
          <w:shd w:val="clear" w:color="auto" w:fill="FFFFFF"/>
          <w:lang w:bidi="ar"/>
        </w:rPr>
      </w:pPr>
      <w:r w:rsidRPr="00474D47">
        <w:rPr>
          <w:rFonts w:ascii="仿宋" w:eastAsia="仿宋" w:hAnsi="仿宋" w:hint="eastAsia"/>
          <w:color w:val="000000"/>
          <w:sz w:val="32"/>
          <w:szCs w:val="32"/>
        </w:rPr>
        <w:t>5、</w:t>
      </w:r>
      <w:r w:rsidRPr="00474D47">
        <w:rPr>
          <w:rFonts w:ascii="仿宋" w:eastAsia="仿宋" w:hAnsi="仿宋" w:cs="仿宋"/>
          <w:color w:val="000000"/>
          <w:kern w:val="0"/>
          <w:sz w:val="32"/>
          <w:szCs w:val="32"/>
          <w:shd w:val="clear" w:color="auto" w:fill="FFFFFF"/>
          <w:lang w:bidi="ar"/>
        </w:rPr>
        <w:t>负责制定医疗机构及其医疗服务、医疗技术、医疗质量、医疗安全以及采供血机构管理的规范并组织实施，会同有关部门贯彻执行国家卫生专业技术人员准入、资格标准，组织实施卫生专业技术人员执业规则和服务规范，建立医疗服务评价和监督管理体系。</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6、</w:t>
      </w:r>
      <w:r w:rsidRPr="00474D47">
        <w:rPr>
          <w:rFonts w:ascii="仿宋" w:eastAsia="仿宋" w:hAnsi="仿宋" w:cs="仿宋"/>
          <w:color w:val="000000"/>
          <w:kern w:val="0"/>
          <w:sz w:val="32"/>
          <w:szCs w:val="32"/>
          <w:shd w:val="clear" w:color="auto" w:fill="FFFFFF"/>
          <w:lang w:bidi="ar"/>
        </w:rPr>
        <w:t>负责组织推进公立医院改革，建立以公益性为导向的绩效考核和评价运行机制，提出医疗服务和药品价格政策的建议。</w:t>
      </w:r>
    </w:p>
    <w:p w:rsidR="0077089E" w:rsidRPr="00474D47" w:rsidRDefault="008F1D41">
      <w:pPr>
        <w:ind w:firstLineChars="200" w:firstLine="640"/>
        <w:rPr>
          <w:rFonts w:ascii="仿宋" w:eastAsia="仿宋" w:hAnsi="仿宋" w:cs="仿宋"/>
          <w:color w:val="000000"/>
          <w:kern w:val="0"/>
          <w:sz w:val="32"/>
          <w:szCs w:val="32"/>
          <w:shd w:val="clear" w:color="auto" w:fill="FFFFFF"/>
          <w:lang w:bidi="ar"/>
        </w:rPr>
      </w:pPr>
      <w:r w:rsidRPr="00474D47">
        <w:rPr>
          <w:rFonts w:ascii="仿宋" w:eastAsia="仿宋" w:hAnsi="仿宋" w:cs="仿宋" w:hint="eastAsia"/>
          <w:color w:val="000000"/>
          <w:kern w:val="0"/>
          <w:sz w:val="32"/>
          <w:szCs w:val="32"/>
          <w:shd w:val="clear" w:color="auto" w:fill="FFFFFF"/>
          <w:lang w:bidi="ar"/>
        </w:rPr>
        <w:t>7、</w:t>
      </w:r>
      <w:r w:rsidRPr="00474D47">
        <w:rPr>
          <w:rFonts w:ascii="仿宋" w:eastAsia="仿宋" w:hAnsi="仿宋" w:cs="仿宋"/>
          <w:color w:val="000000"/>
          <w:kern w:val="0"/>
          <w:sz w:val="32"/>
          <w:szCs w:val="32"/>
          <w:shd w:val="clear" w:color="auto" w:fill="FFFFFF"/>
          <w:lang w:bidi="ar"/>
        </w:rPr>
        <w:t>贯彻落实国家药物政策和国家基本药物制度，参与实施国家药品法典和国家基本药物目录，组织制定我区基本药物的采购、配送、使用的政策措施。协调相关部门提出国家基本药物目录内和我区增补目录内药品生产鼓励扶持政策建议，提出我区增补基本药物价格政策建议。</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8、</w:t>
      </w:r>
      <w:r w:rsidRPr="00474D47">
        <w:rPr>
          <w:rFonts w:ascii="仿宋" w:eastAsia="仿宋" w:hAnsi="仿宋" w:cs="仿宋"/>
          <w:color w:val="000000"/>
          <w:kern w:val="0"/>
          <w:sz w:val="32"/>
          <w:szCs w:val="32"/>
          <w:shd w:val="clear" w:color="auto" w:fill="FFFFFF"/>
          <w:lang w:bidi="ar"/>
        </w:rPr>
        <w:t>贯彻落实生育政策，组织实施促进全区出生人口性别平衡的政策措施，组织监测计划生育发展动态，提出发布计划生育安全预警预报信息建议。制定计划生育技术服务管</w:t>
      </w:r>
      <w:r w:rsidRPr="00474D47">
        <w:rPr>
          <w:rFonts w:ascii="仿宋" w:eastAsia="仿宋" w:hAnsi="仿宋" w:cs="仿宋"/>
          <w:color w:val="000000"/>
          <w:kern w:val="0"/>
          <w:sz w:val="32"/>
          <w:szCs w:val="32"/>
          <w:shd w:val="clear" w:color="auto" w:fill="FFFFFF"/>
          <w:lang w:bidi="ar"/>
        </w:rPr>
        <w:lastRenderedPageBreak/>
        <w:t>理制度并监督实施。制定优生优育和提高出生人口素质的政策措施并组织实施，推动实施计划生育生殖健康促进计划，降低出生缺陷人口数量。</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9、</w:t>
      </w:r>
      <w:r w:rsidRPr="00474D47">
        <w:rPr>
          <w:rFonts w:ascii="仿宋" w:eastAsia="仿宋" w:hAnsi="仿宋" w:cs="仿宋"/>
          <w:color w:val="000000"/>
          <w:kern w:val="0"/>
          <w:sz w:val="32"/>
          <w:szCs w:val="32"/>
          <w:shd w:val="clear" w:color="auto" w:fill="FFFFFF"/>
          <w:lang w:bidi="ar"/>
        </w:rPr>
        <w:t>建立完善计划生育利益导向、计划生育特殊困难家庭扶助、促进计划生育家庭发展和应对计生家庭老龄化等制度机制。负责协调推进有关部门、群众团体履行计划生育工作相关职责。建立完善经济社会发展政策与计划生育利益导向政策的衔接机制，提出稳定低生育水平政策措施。</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10、</w:t>
      </w:r>
      <w:r w:rsidRPr="00474D47">
        <w:rPr>
          <w:rFonts w:ascii="仿宋" w:eastAsia="仿宋" w:hAnsi="仿宋" w:cs="仿宋"/>
          <w:color w:val="000000"/>
          <w:kern w:val="0"/>
          <w:sz w:val="32"/>
          <w:szCs w:val="32"/>
          <w:shd w:val="clear" w:color="auto" w:fill="FFFFFF"/>
          <w:lang w:bidi="ar"/>
        </w:rPr>
        <w:t>制定流动人口计划生育服务管理制度并组织落实，推动建立流动人口计划生育信息共享和公共服务工作机制，指导城镇社区各类经济组织和社会组织计划生育工作。</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11、</w:t>
      </w:r>
      <w:r w:rsidRPr="00474D47">
        <w:rPr>
          <w:rFonts w:ascii="仿宋" w:eastAsia="仿宋" w:hAnsi="仿宋" w:cs="仿宋"/>
          <w:color w:val="000000"/>
          <w:kern w:val="0"/>
          <w:sz w:val="32"/>
          <w:szCs w:val="32"/>
          <w:shd w:val="clear" w:color="auto" w:fill="FFFFFF"/>
          <w:lang w:bidi="ar"/>
        </w:rPr>
        <w:t>组织拟订全区卫生和计划生育人才发展规划，指导卫生和计划生育人才队伍建设。加强全科医生等急需紧缺专业人才培养，贯彻落实国家住院医师和专科医师规范化培训制度。</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12、</w:t>
      </w:r>
      <w:r w:rsidRPr="00474D47">
        <w:rPr>
          <w:rFonts w:ascii="仿宋" w:eastAsia="仿宋" w:hAnsi="仿宋" w:cs="仿宋"/>
          <w:color w:val="000000"/>
          <w:kern w:val="0"/>
          <w:sz w:val="32"/>
          <w:szCs w:val="32"/>
          <w:shd w:val="clear" w:color="auto" w:fill="FFFFFF"/>
          <w:lang w:bidi="ar"/>
        </w:rPr>
        <w:t>组织拟订全区卫生和计划生育科技发展规划，组织实施卫生和计划生育相关科研项目，开展实验室生物安全监督管理工作。组织实施毕业后医学教育和继续医学教育。协助有关部门指导医学教育工作。</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13、</w:t>
      </w:r>
      <w:r w:rsidRPr="00474D47">
        <w:rPr>
          <w:rFonts w:ascii="仿宋" w:eastAsia="仿宋" w:hAnsi="仿宋" w:cs="仿宋"/>
          <w:color w:val="000000"/>
          <w:kern w:val="0"/>
          <w:sz w:val="32"/>
          <w:szCs w:val="32"/>
          <w:shd w:val="clear" w:color="auto" w:fill="FFFFFF"/>
          <w:lang w:bidi="ar"/>
        </w:rPr>
        <w:t>完善卫生和计划生育综合监督执法体系，规范执法行为，监督检查法律法规和政策措施的落实，组织查处重大违法行为。监督落实计划生育一票否决制度。</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lastRenderedPageBreak/>
        <w:t>14、</w:t>
      </w:r>
      <w:r w:rsidRPr="00474D47">
        <w:rPr>
          <w:rFonts w:ascii="仿宋" w:eastAsia="仿宋" w:hAnsi="仿宋" w:cs="仿宋"/>
          <w:color w:val="000000"/>
          <w:kern w:val="0"/>
          <w:sz w:val="32"/>
          <w:szCs w:val="32"/>
          <w:shd w:val="clear" w:color="auto" w:fill="FFFFFF"/>
          <w:lang w:bidi="ar"/>
        </w:rPr>
        <w:t>负责卫生和计划生育宣传、健康教育、健康促进和信息化建设等工作，依法组织实施卫生服务统计调查，参与区人口基础信息库建设。根据国家、省、市要求，组织卫生和计划生育国际交流合作与卫生援外工作。</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15、</w:t>
      </w:r>
      <w:r w:rsidRPr="00474D47">
        <w:rPr>
          <w:rFonts w:ascii="仿宋" w:eastAsia="仿宋" w:hAnsi="仿宋" w:cs="仿宋"/>
          <w:color w:val="000000"/>
          <w:kern w:val="0"/>
          <w:sz w:val="32"/>
          <w:szCs w:val="32"/>
          <w:shd w:val="clear" w:color="auto" w:fill="FFFFFF"/>
          <w:lang w:bidi="ar"/>
        </w:rPr>
        <w:t>指导制定全区中医药中长期发展规划，并纳入卫生和计划生育事业发展总体规划和战略目标。</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16、</w:t>
      </w:r>
      <w:r w:rsidRPr="00474D47">
        <w:rPr>
          <w:rFonts w:ascii="仿宋" w:eastAsia="仿宋" w:hAnsi="仿宋" w:cs="仿宋"/>
          <w:color w:val="000000"/>
          <w:kern w:val="0"/>
          <w:sz w:val="32"/>
          <w:szCs w:val="32"/>
          <w:shd w:val="clear" w:color="auto" w:fill="FFFFFF"/>
          <w:lang w:bidi="ar"/>
        </w:rPr>
        <w:t>负责区保健对象的医疗保健工作，负责区直部门有关干部医疗管理工作，负责重要会议与重大活动的医疗卫生保障工作。</w:t>
      </w:r>
    </w:p>
    <w:p w:rsidR="0077089E" w:rsidRPr="00474D47" w:rsidRDefault="008F1D41">
      <w:pPr>
        <w:widowControl/>
        <w:shd w:val="clear" w:color="auto" w:fill="FFFFFF"/>
        <w:spacing w:line="270" w:lineRule="atLeast"/>
        <w:ind w:firstLine="640"/>
        <w:jc w:val="left"/>
        <w:rPr>
          <w:rFonts w:ascii="微软雅黑" w:eastAsia="微软雅黑" w:hAnsi="微软雅黑" w:cs="微软雅黑"/>
          <w:color w:val="000000"/>
          <w:sz w:val="18"/>
          <w:szCs w:val="18"/>
        </w:rPr>
      </w:pPr>
      <w:r w:rsidRPr="00474D47">
        <w:rPr>
          <w:rFonts w:ascii="仿宋" w:eastAsia="仿宋" w:hAnsi="仿宋" w:cs="仿宋" w:hint="eastAsia"/>
          <w:color w:val="000000"/>
          <w:kern w:val="0"/>
          <w:sz w:val="32"/>
          <w:szCs w:val="32"/>
          <w:shd w:val="clear" w:color="auto" w:fill="FFFFFF"/>
          <w:lang w:bidi="ar"/>
        </w:rPr>
        <w:t>17、</w:t>
      </w:r>
      <w:r w:rsidRPr="00474D47">
        <w:rPr>
          <w:rFonts w:ascii="仿宋" w:eastAsia="仿宋" w:hAnsi="仿宋" w:cs="仿宋"/>
          <w:color w:val="000000"/>
          <w:kern w:val="0"/>
          <w:sz w:val="32"/>
          <w:szCs w:val="32"/>
          <w:shd w:val="clear" w:color="auto" w:fill="FFFFFF"/>
          <w:lang w:bidi="ar"/>
        </w:rPr>
        <w:t>承担区政府艾滋病防治工作委员会、区地方病防治领导小组、区人口和计划生育领导小组、区中医药工作领导小组的日常工作。</w:t>
      </w:r>
    </w:p>
    <w:p w:rsidR="0077089E" w:rsidRPr="00474D47" w:rsidRDefault="008F1D41">
      <w:pPr>
        <w:widowControl/>
        <w:shd w:val="clear" w:color="auto" w:fill="FFFFFF"/>
        <w:spacing w:line="270" w:lineRule="atLeast"/>
        <w:ind w:firstLine="640"/>
        <w:jc w:val="left"/>
        <w:rPr>
          <w:rFonts w:ascii="仿宋" w:eastAsia="仿宋" w:hAnsi="仿宋" w:cs="仿宋"/>
          <w:color w:val="000000"/>
          <w:kern w:val="0"/>
          <w:sz w:val="32"/>
          <w:szCs w:val="32"/>
          <w:shd w:val="clear" w:color="auto" w:fill="FFFFFF"/>
          <w:lang w:bidi="ar"/>
        </w:rPr>
      </w:pPr>
      <w:r w:rsidRPr="00474D47">
        <w:rPr>
          <w:rFonts w:ascii="仿宋" w:eastAsia="仿宋" w:hAnsi="仿宋" w:cs="仿宋" w:hint="eastAsia"/>
          <w:color w:val="000000"/>
          <w:kern w:val="0"/>
          <w:sz w:val="32"/>
          <w:szCs w:val="32"/>
          <w:shd w:val="clear" w:color="auto" w:fill="FFFFFF"/>
          <w:lang w:bidi="ar"/>
        </w:rPr>
        <w:t>18、</w:t>
      </w:r>
      <w:r w:rsidRPr="00474D47">
        <w:rPr>
          <w:rFonts w:ascii="仿宋" w:eastAsia="仿宋" w:hAnsi="仿宋" w:cs="仿宋"/>
          <w:color w:val="000000"/>
          <w:kern w:val="0"/>
          <w:sz w:val="32"/>
          <w:szCs w:val="32"/>
          <w:shd w:val="clear" w:color="auto" w:fill="FFFFFF"/>
          <w:lang w:bidi="ar"/>
        </w:rPr>
        <w:t>承办区政府交办的其他事项。</w:t>
      </w:r>
    </w:p>
    <w:p w:rsidR="0077089E" w:rsidRPr="00054471" w:rsidRDefault="008F1D41" w:rsidP="00054471">
      <w:pPr>
        <w:ind w:firstLineChars="200" w:firstLine="640"/>
        <w:rPr>
          <w:rFonts w:ascii="黑体" w:eastAsia="黑体" w:hAnsi="黑体"/>
          <w:sz w:val="32"/>
          <w:szCs w:val="32"/>
        </w:rPr>
      </w:pPr>
      <w:r w:rsidRPr="00054471">
        <w:rPr>
          <w:rFonts w:ascii="黑体" w:eastAsia="黑体" w:hAnsi="黑体" w:hint="eastAsia"/>
          <w:sz w:val="32"/>
          <w:szCs w:val="32"/>
        </w:rPr>
        <w:t>二、机构设置情况</w:t>
      </w:r>
    </w:p>
    <w:p w:rsidR="0077089E" w:rsidRDefault="008F1D41">
      <w:pPr>
        <w:spacing w:line="600" w:lineRule="exact"/>
        <w:ind w:firstLineChars="200" w:firstLine="640"/>
        <w:rPr>
          <w:rFonts w:ascii="仿宋" w:eastAsia="仿宋" w:hAnsi="仿宋"/>
          <w:sz w:val="32"/>
          <w:szCs w:val="32"/>
        </w:rPr>
      </w:pPr>
      <w:r w:rsidRPr="00474D47">
        <w:rPr>
          <w:rFonts w:ascii="仿宋" w:eastAsia="仿宋" w:hAnsi="仿宋"/>
          <w:color w:val="000000"/>
          <w:sz w:val="32"/>
          <w:szCs w:val="32"/>
        </w:rPr>
        <w:t>我</w:t>
      </w:r>
      <w:r w:rsidRPr="00474D47">
        <w:rPr>
          <w:rFonts w:ascii="仿宋" w:eastAsia="仿宋" w:hAnsi="仿宋" w:hint="eastAsia"/>
          <w:color w:val="000000"/>
          <w:sz w:val="32"/>
          <w:szCs w:val="32"/>
        </w:rPr>
        <w:t>委</w:t>
      </w:r>
      <w:r w:rsidRPr="00474D47">
        <w:rPr>
          <w:rFonts w:ascii="仿宋" w:eastAsia="仿宋" w:hAnsi="仿宋"/>
          <w:color w:val="000000"/>
          <w:sz w:val="32"/>
          <w:szCs w:val="32"/>
        </w:rPr>
        <w:t>设</w:t>
      </w:r>
      <w:r w:rsidRPr="00474D47">
        <w:rPr>
          <w:rFonts w:ascii="仿宋" w:eastAsia="仿宋" w:hAnsi="仿宋" w:hint="eastAsia"/>
          <w:color w:val="000000"/>
          <w:sz w:val="32"/>
          <w:szCs w:val="32"/>
        </w:rPr>
        <w:t>11个内设机构：办公室、人事股、规划财务审计、疾病预防控制股、</w:t>
      </w:r>
      <w:proofErr w:type="gramStart"/>
      <w:r w:rsidRPr="00474D47">
        <w:rPr>
          <w:rFonts w:ascii="仿宋" w:eastAsia="仿宋" w:hAnsi="仿宋" w:hint="eastAsia"/>
          <w:color w:val="000000"/>
          <w:sz w:val="32"/>
          <w:szCs w:val="32"/>
        </w:rPr>
        <w:t>医</w:t>
      </w:r>
      <w:proofErr w:type="gramEnd"/>
      <w:r w:rsidRPr="00474D47">
        <w:rPr>
          <w:rFonts w:ascii="仿宋" w:eastAsia="仿宋" w:hAnsi="仿宋" w:hint="eastAsia"/>
          <w:color w:val="000000"/>
          <w:sz w:val="32"/>
          <w:szCs w:val="32"/>
        </w:rPr>
        <w:t>政</w:t>
      </w:r>
      <w:proofErr w:type="gramStart"/>
      <w:r w:rsidRPr="00474D47">
        <w:rPr>
          <w:rFonts w:ascii="仿宋" w:eastAsia="仿宋" w:hAnsi="仿宋" w:hint="eastAsia"/>
          <w:color w:val="000000"/>
          <w:sz w:val="32"/>
          <w:szCs w:val="32"/>
        </w:rPr>
        <w:t>医</w:t>
      </w:r>
      <w:proofErr w:type="gramEnd"/>
      <w:r w:rsidRPr="00474D47">
        <w:rPr>
          <w:rFonts w:ascii="仿宋" w:eastAsia="仿宋" w:hAnsi="仿宋" w:hint="eastAsia"/>
          <w:color w:val="000000"/>
          <w:sz w:val="32"/>
          <w:szCs w:val="32"/>
        </w:rPr>
        <w:t>管股、综合监督和政策法规股、基层卫生和妇幼保健股、卫生应急办公</w:t>
      </w:r>
      <w:r>
        <w:rPr>
          <w:rFonts w:ascii="仿宋" w:eastAsia="仿宋" w:hAnsi="仿宋" w:hint="eastAsia"/>
          <w:sz w:val="32"/>
          <w:szCs w:val="32"/>
        </w:rPr>
        <w:t>室、计划生育基层指导股、计划生育家庭发展股、流动人口服务管理股</w:t>
      </w:r>
      <w:r>
        <w:rPr>
          <w:rFonts w:ascii="仿宋" w:eastAsia="仿宋" w:hAnsi="仿宋"/>
          <w:sz w:val="32"/>
          <w:szCs w:val="32"/>
        </w:rPr>
        <w:t>。</w:t>
      </w:r>
    </w:p>
    <w:p w:rsidR="0077089E" w:rsidRDefault="0077089E">
      <w:pPr>
        <w:rPr>
          <w:rFonts w:ascii="黑体" w:eastAsia="黑体" w:hAnsi="黑体"/>
          <w:sz w:val="32"/>
          <w:szCs w:val="32"/>
        </w:rPr>
      </w:pPr>
    </w:p>
    <w:p w:rsidR="0077089E" w:rsidRDefault="0077089E">
      <w:pPr>
        <w:ind w:firstLineChars="200" w:firstLine="640"/>
        <w:rPr>
          <w:rFonts w:ascii="黑体" w:eastAsia="黑体" w:hAnsi="黑体"/>
          <w:sz w:val="32"/>
          <w:szCs w:val="32"/>
        </w:rPr>
      </w:pPr>
    </w:p>
    <w:p w:rsidR="0077089E" w:rsidRDefault="0077089E">
      <w:pPr>
        <w:ind w:firstLineChars="200" w:firstLine="640"/>
        <w:rPr>
          <w:rFonts w:ascii="黑体" w:eastAsia="黑体" w:hAnsi="黑体"/>
          <w:sz w:val="32"/>
          <w:szCs w:val="32"/>
        </w:rPr>
      </w:pPr>
    </w:p>
    <w:p w:rsidR="0077089E" w:rsidRDefault="0077089E">
      <w:pPr>
        <w:ind w:firstLineChars="200" w:firstLine="640"/>
        <w:rPr>
          <w:rFonts w:ascii="黑体" w:eastAsia="黑体" w:hAnsi="黑体"/>
          <w:sz w:val="32"/>
          <w:szCs w:val="32"/>
        </w:rPr>
      </w:pPr>
    </w:p>
    <w:p w:rsidR="0077089E" w:rsidRDefault="008F1D41">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lastRenderedPageBreak/>
        <w:t>第二部分</w:t>
      </w:r>
    </w:p>
    <w:p w:rsidR="0077089E" w:rsidRDefault="008F1D41">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77089E" w:rsidRDefault="0077089E">
      <w:pPr>
        <w:ind w:firstLineChars="200" w:firstLine="640"/>
        <w:rPr>
          <w:rFonts w:ascii="华文仿宋" w:eastAsia="华文仿宋" w:hAnsi="华文仿宋"/>
          <w:sz w:val="32"/>
          <w:szCs w:val="32"/>
        </w:rPr>
      </w:pPr>
    </w:p>
    <w:p w:rsidR="0077089E" w:rsidRDefault="008F1D41">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8年本部门财政预算收入总计</w:t>
      </w:r>
      <w:r>
        <w:rPr>
          <w:rFonts w:ascii="仿宋" w:eastAsia="仿宋" w:hAnsi="仿宋"/>
          <w:sz w:val="32"/>
          <w:szCs w:val="32"/>
        </w:rPr>
        <w:t>4116.42</w:t>
      </w:r>
      <w:r>
        <w:rPr>
          <w:rFonts w:ascii="仿宋" w:eastAsia="仿宋" w:hAnsi="仿宋" w:hint="eastAsia"/>
          <w:sz w:val="32"/>
          <w:szCs w:val="32"/>
        </w:rPr>
        <w:t>万元，支出总计</w:t>
      </w:r>
      <w:r>
        <w:rPr>
          <w:rFonts w:ascii="仿宋" w:eastAsia="仿宋" w:hAnsi="仿宋"/>
          <w:sz w:val="32"/>
          <w:szCs w:val="32"/>
        </w:rPr>
        <w:t>4116.42</w:t>
      </w:r>
      <w:r>
        <w:rPr>
          <w:rFonts w:ascii="仿宋" w:eastAsia="仿宋" w:hAnsi="仿宋" w:hint="eastAsia"/>
          <w:sz w:val="32"/>
          <w:szCs w:val="32"/>
        </w:rPr>
        <w:t>万元。</w:t>
      </w:r>
    </w:p>
    <w:p w:rsidR="0077089E" w:rsidRDefault="008F1D41">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77089E" w:rsidRDefault="008F1D41">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8年本部门财政预算收入总计</w:t>
      </w:r>
      <w:r>
        <w:rPr>
          <w:rFonts w:ascii="仿宋" w:eastAsia="仿宋" w:hAnsi="仿宋"/>
          <w:sz w:val="32"/>
          <w:szCs w:val="32"/>
        </w:rPr>
        <w:t>4116.42</w:t>
      </w:r>
      <w:r>
        <w:rPr>
          <w:rFonts w:ascii="仿宋" w:eastAsia="仿宋" w:hAnsi="仿宋" w:hint="eastAsia"/>
          <w:sz w:val="32"/>
          <w:szCs w:val="32"/>
        </w:rPr>
        <w:t>万元，支出总计</w:t>
      </w:r>
      <w:r>
        <w:rPr>
          <w:rFonts w:ascii="仿宋" w:eastAsia="仿宋" w:hAnsi="仿宋"/>
          <w:sz w:val="32"/>
          <w:szCs w:val="32"/>
        </w:rPr>
        <w:t>4116.42</w:t>
      </w:r>
      <w:r>
        <w:rPr>
          <w:rFonts w:ascii="仿宋" w:eastAsia="仿宋" w:hAnsi="仿宋" w:hint="eastAsia"/>
          <w:sz w:val="32"/>
          <w:szCs w:val="32"/>
        </w:rPr>
        <w:t>万元。其中：基本支出</w:t>
      </w:r>
      <w:r>
        <w:rPr>
          <w:rFonts w:ascii="仿宋" w:eastAsia="仿宋" w:hAnsi="仿宋"/>
          <w:sz w:val="32"/>
          <w:szCs w:val="32"/>
        </w:rPr>
        <w:t>3286.02</w:t>
      </w:r>
      <w:r>
        <w:rPr>
          <w:rFonts w:ascii="仿宋" w:eastAsia="仿宋" w:hAnsi="仿宋" w:hint="eastAsia"/>
          <w:sz w:val="32"/>
          <w:szCs w:val="32"/>
        </w:rPr>
        <w:t>万元，占比</w:t>
      </w:r>
      <w:r>
        <w:rPr>
          <w:rFonts w:ascii="仿宋" w:eastAsia="仿宋" w:hAnsi="仿宋"/>
          <w:sz w:val="32"/>
          <w:szCs w:val="32"/>
        </w:rPr>
        <w:t>79.83</w:t>
      </w:r>
      <w:r>
        <w:rPr>
          <w:rFonts w:ascii="仿宋" w:eastAsia="仿宋" w:hAnsi="仿宋" w:hint="eastAsia"/>
          <w:sz w:val="32"/>
          <w:szCs w:val="32"/>
        </w:rPr>
        <w:t>%，项目支出</w:t>
      </w:r>
      <w:r>
        <w:rPr>
          <w:rFonts w:ascii="仿宋" w:eastAsia="仿宋" w:hAnsi="仿宋"/>
          <w:sz w:val="32"/>
          <w:szCs w:val="32"/>
        </w:rPr>
        <w:t>830.4</w:t>
      </w:r>
      <w:r>
        <w:rPr>
          <w:rFonts w:ascii="仿宋" w:eastAsia="仿宋" w:hAnsi="仿宋" w:hint="eastAsia"/>
          <w:sz w:val="32"/>
          <w:szCs w:val="32"/>
        </w:rPr>
        <w:t>万元，占比</w:t>
      </w:r>
      <w:r>
        <w:rPr>
          <w:rFonts w:ascii="仿宋" w:eastAsia="仿宋" w:hAnsi="仿宋"/>
          <w:sz w:val="32"/>
          <w:szCs w:val="32"/>
        </w:rPr>
        <w:t>20.17</w:t>
      </w:r>
      <w:r>
        <w:rPr>
          <w:rFonts w:ascii="仿宋" w:eastAsia="仿宋" w:hAnsi="仿宋" w:hint="eastAsia"/>
          <w:sz w:val="32"/>
          <w:szCs w:val="32"/>
        </w:rPr>
        <w:t>%。</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2018年本部门财政预算较上年减少4036.9万元，减少49.5</w:t>
      </w:r>
      <w:r>
        <w:rPr>
          <w:rFonts w:ascii="仿宋" w:eastAsia="仿宋" w:hAnsi="仿宋"/>
          <w:sz w:val="32"/>
          <w:szCs w:val="32"/>
        </w:rPr>
        <w:t>%</w:t>
      </w:r>
      <w:r>
        <w:rPr>
          <w:rFonts w:ascii="仿宋" w:eastAsia="仿宋" w:hAnsi="仿宋" w:hint="eastAsia"/>
          <w:sz w:val="32"/>
          <w:szCs w:val="32"/>
        </w:rPr>
        <w:t>。主要原因是按照政府厉行节约要求，统一压减一般、政策及重点专项经费支出，以及一次性、临时性项目支出减少。</w:t>
      </w:r>
    </w:p>
    <w:p w:rsidR="0077089E" w:rsidRDefault="008F1D41">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77089E" w:rsidRDefault="008F1D41">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8年本部门机关运行经费安排931.15万元，主要用于办公费、</w:t>
      </w:r>
      <w:r w:rsidR="00054471">
        <w:rPr>
          <w:rFonts w:ascii="仿宋" w:eastAsia="仿宋" w:hAnsi="仿宋" w:hint="eastAsia"/>
          <w:sz w:val="32"/>
          <w:szCs w:val="32"/>
        </w:rPr>
        <w:t>“三公”经费等方面</w:t>
      </w:r>
      <w:r>
        <w:rPr>
          <w:rFonts w:ascii="仿宋" w:eastAsia="仿宋" w:hAnsi="仿宋" w:hint="eastAsia"/>
          <w:sz w:val="32"/>
          <w:szCs w:val="32"/>
        </w:rPr>
        <w:t>，比上年减少3403.85万元，减少78.5%，主要原因是深入贯彻落实中央八项规定和厉行节约有关精神。</w:t>
      </w:r>
    </w:p>
    <w:p w:rsidR="0077089E" w:rsidRDefault="008F1D41">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77089E" w:rsidRDefault="008F1D41">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8年本部门“三公”经费预算34万元，较上年减少</w:t>
      </w:r>
      <w:r w:rsidR="00054471">
        <w:rPr>
          <w:rFonts w:ascii="仿宋" w:eastAsia="仿宋" w:hAnsi="仿宋" w:hint="eastAsia"/>
          <w:sz w:val="32"/>
          <w:szCs w:val="32"/>
        </w:rPr>
        <w:lastRenderedPageBreak/>
        <w:t>4</w:t>
      </w:r>
      <w:r>
        <w:rPr>
          <w:rFonts w:ascii="仿宋" w:eastAsia="仿宋" w:hAnsi="仿宋" w:hint="eastAsia"/>
          <w:sz w:val="32"/>
          <w:szCs w:val="32"/>
        </w:rPr>
        <w:t>万元，主要原因是深入贯彻落实中央八项规定和厉行节约有关精神。</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2.公务用车</w:t>
      </w:r>
      <w:r w:rsidR="00054471">
        <w:rPr>
          <w:rFonts w:ascii="仿宋" w:eastAsia="仿宋" w:hAnsi="仿宋" w:hint="eastAsia"/>
          <w:sz w:val="32"/>
          <w:szCs w:val="32"/>
        </w:rPr>
        <w:t>购置及运行</w:t>
      </w:r>
      <w:r>
        <w:rPr>
          <w:rFonts w:ascii="仿宋" w:eastAsia="仿宋" w:hAnsi="仿宋" w:hint="eastAsia"/>
          <w:sz w:val="32"/>
          <w:szCs w:val="32"/>
        </w:rPr>
        <w:t>费29万元，其中：公务用车购置0万元，公务用车运行费29万元。</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3.公务接待费5万元</w:t>
      </w:r>
    </w:p>
    <w:p w:rsidR="0077089E" w:rsidRDefault="008F1D41">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77089E" w:rsidRDefault="008F1D41">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8年本部门无政府采购预算安排。</w:t>
      </w:r>
    </w:p>
    <w:p w:rsidR="0077089E" w:rsidRDefault="008F1D41">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BC1B9A" w:rsidRPr="00BC1B9A" w:rsidRDefault="00BC1B9A" w:rsidP="00BC1B9A">
      <w:pPr>
        <w:ind w:firstLineChars="200" w:firstLine="640"/>
        <w:rPr>
          <w:rFonts w:ascii="黑体" w:eastAsia="黑体" w:hAnsi="黑体"/>
          <w:sz w:val="32"/>
          <w:szCs w:val="32"/>
        </w:rPr>
      </w:pPr>
      <w:r w:rsidRPr="00BC1B9A">
        <w:rPr>
          <w:rFonts w:ascii="黑体" w:eastAsia="黑体" w:hAnsi="黑体" w:hint="eastAsia"/>
          <w:sz w:val="32"/>
          <w:szCs w:val="32"/>
        </w:rPr>
        <w:t>七、预算绩效管理工作开展情况说明</w:t>
      </w:r>
    </w:p>
    <w:p w:rsidR="00BC1B9A" w:rsidRPr="00BC1B9A" w:rsidRDefault="00BC1B9A" w:rsidP="00BC1B9A">
      <w:pPr>
        <w:ind w:firstLineChars="200" w:firstLine="640"/>
        <w:rPr>
          <w:rFonts w:ascii="仿宋" w:eastAsia="仿宋" w:hAnsi="仿宋"/>
          <w:sz w:val="32"/>
          <w:szCs w:val="32"/>
        </w:rPr>
      </w:pPr>
      <w:r w:rsidRPr="00BC1B9A">
        <w:rPr>
          <w:rFonts w:ascii="仿宋" w:eastAsia="仿宋" w:hAnsi="仿宋" w:hint="eastAsia"/>
          <w:sz w:val="32"/>
          <w:szCs w:val="32"/>
        </w:rPr>
        <w:t>按照《濮阳市华龙区财政局关于编制区级2018年部门预算（草案）和2018-2020年财政</w:t>
      </w:r>
      <w:bookmarkStart w:id="0" w:name="_GoBack"/>
      <w:bookmarkEnd w:id="0"/>
      <w:r w:rsidRPr="00BC1B9A">
        <w:rPr>
          <w:rFonts w:ascii="仿宋" w:eastAsia="仿宋" w:hAnsi="仿宋" w:hint="eastAsia"/>
          <w:sz w:val="32"/>
          <w:szCs w:val="32"/>
        </w:rPr>
        <w:t>规划的通知》（</w:t>
      </w:r>
      <w:proofErr w:type="gramStart"/>
      <w:r w:rsidRPr="00BC1B9A">
        <w:rPr>
          <w:rFonts w:ascii="仿宋" w:eastAsia="仿宋" w:hAnsi="仿宋" w:hint="eastAsia"/>
          <w:sz w:val="32"/>
          <w:szCs w:val="32"/>
        </w:rPr>
        <w:t>华龙财〔2018〕</w:t>
      </w:r>
      <w:proofErr w:type="gramEnd"/>
      <w:r w:rsidRPr="00BC1B9A">
        <w:rPr>
          <w:rFonts w:ascii="仿宋" w:eastAsia="仿宋" w:hAnsi="仿宋" w:hint="eastAsia"/>
          <w:sz w:val="32"/>
          <w:szCs w:val="32"/>
        </w:rPr>
        <w:t>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rsidR="00E16E15" w:rsidRPr="00BC1B9A" w:rsidRDefault="00E16E15" w:rsidP="00E16E15">
      <w:pPr>
        <w:autoSpaceDE w:val="0"/>
        <w:autoSpaceDN w:val="0"/>
        <w:adjustRightInd w:val="0"/>
        <w:ind w:firstLine="640"/>
        <w:jc w:val="left"/>
        <w:rPr>
          <w:rFonts w:ascii="仿宋" w:eastAsia="仿宋" w:cs="仿宋"/>
          <w:sz w:val="32"/>
          <w:szCs w:val="32"/>
        </w:rPr>
      </w:pPr>
      <w:r w:rsidRPr="00BC1B9A">
        <w:rPr>
          <w:rFonts w:ascii="黑体" w:eastAsia="黑体" w:hAnsi="黑体" w:cs="黑体" w:hint="eastAsia"/>
          <w:sz w:val="32"/>
          <w:szCs w:val="32"/>
        </w:rPr>
        <w:t>八</w:t>
      </w:r>
      <w:r w:rsidRPr="00BC1B9A">
        <w:rPr>
          <w:rFonts w:ascii="黑体" w:eastAsia="黑体" w:cs="黑体" w:hint="eastAsia"/>
          <w:sz w:val="32"/>
          <w:szCs w:val="32"/>
        </w:rPr>
        <w:t>、国有资产占用情况说明</w:t>
      </w:r>
    </w:p>
    <w:p w:rsidR="00E16E15" w:rsidRPr="00E16E15" w:rsidRDefault="00E16E15" w:rsidP="00E16E15">
      <w:pPr>
        <w:autoSpaceDE w:val="0"/>
        <w:autoSpaceDN w:val="0"/>
        <w:adjustRightInd w:val="0"/>
        <w:jc w:val="left"/>
        <w:rPr>
          <w:rFonts w:ascii="仿宋" w:eastAsia="仿宋" w:hAnsi="仿宋" w:cs="仿宋"/>
          <w:sz w:val="32"/>
          <w:szCs w:val="32"/>
        </w:rPr>
      </w:pPr>
      <w:r>
        <w:rPr>
          <w:rFonts w:ascii="仿宋" w:eastAsia="仿宋" w:cs="仿宋"/>
          <w:sz w:val="32"/>
          <w:szCs w:val="32"/>
        </w:rPr>
        <w:t xml:space="preserve">   </w:t>
      </w:r>
      <w:r>
        <w:rPr>
          <w:rFonts w:ascii="仿宋_GB2312" w:eastAsia="仿宋_GB2312" w:cs="仿宋" w:hint="eastAsia"/>
          <w:sz w:val="32"/>
          <w:szCs w:val="32"/>
        </w:rPr>
        <w:t xml:space="preserve"> </w:t>
      </w:r>
      <w:r w:rsidRPr="00E16E15">
        <w:rPr>
          <w:rFonts w:ascii="仿宋" w:eastAsia="仿宋" w:hAnsi="仿宋" w:cs="仿宋" w:hint="eastAsia"/>
          <w:sz w:val="32"/>
          <w:szCs w:val="32"/>
        </w:rPr>
        <w:t>2017年期末，共有车辆8辆，其中：一般公务用车8辆、一般执法执勤用车0辆、特种专业技术用车0辆，其他用车0辆；单位价值50万元以上通用设备0台（套），单位价值100万元以上专用设备1台（套）。</w:t>
      </w:r>
    </w:p>
    <w:p w:rsidR="00157F31" w:rsidRPr="00E16E15" w:rsidRDefault="00157F31" w:rsidP="00E16E15">
      <w:pPr>
        <w:pStyle w:val="a5"/>
        <w:topLinePunct/>
        <w:spacing w:before="0" w:beforeAutospacing="0" w:after="0" w:afterAutospacing="0" w:line="360" w:lineRule="auto"/>
        <w:rPr>
          <w:rFonts w:ascii="仿宋" w:eastAsia="仿宋" w:hAnsi="仿宋"/>
          <w:color w:val="000000"/>
          <w:sz w:val="36"/>
          <w:szCs w:val="32"/>
        </w:rPr>
      </w:pPr>
    </w:p>
    <w:p w:rsidR="00A13777" w:rsidRDefault="00A13777">
      <w:pPr>
        <w:pStyle w:val="a5"/>
        <w:topLinePunct/>
        <w:spacing w:before="0" w:beforeAutospacing="0" w:after="0" w:afterAutospacing="0" w:line="360" w:lineRule="auto"/>
        <w:jc w:val="center"/>
        <w:rPr>
          <w:rFonts w:ascii="黑体" w:eastAsia="黑体" w:hAnsi="黑体"/>
          <w:color w:val="000000"/>
          <w:sz w:val="36"/>
          <w:szCs w:val="32"/>
        </w:rPr>
      </w:pPr>
    </w:p>
    <w:p w:rsidR="0031391F" w:rsidRDefault="0031391F">
      <w:pPr>
        <w:pStyle w:val="a5"/>
        <w:topLinePunct/>
        <w:spacing w:before="0" w:beforeAutospacing="0" w:after="0" w:afterAutospacing="0" w:line="360" w:lineRule="auto"/>
        <w:jc w:val="center"/>
        <w:rPr>
          <w:rFonts w:ascii="黑体" w:eastAsia="黑体" w:hAnsi="黑体"/>
          <w:color w:val="000000"/>
          <w:sz w:val="36"/>
          <w:szCs w:val="32"/>
        </w:rPr>
      </w:pPr>
    </w:p>
    <w:p w:rsidR="0077089E" w:rsidRDefault="008F1D41">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77089E" w:rsidRDefault="008F1D41">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77089E" w:rsidRDefault="0077089E">
      <w:pPr>
        <w:ind w:firstLineChars="200" w:firstLine="640"/>
        <w:rPr>
          <w:rFonts w:ascii="仿宋" w:eastAsia="仿宋" w:hAnsi="仿宋"/>
          <w:sz w:val="32"/>
          <w:szCs w:val="32"/>
        </w:rPr>
      </w:pPr>
    </w:p>
    <w:p w:rsidR="0077089E" w:rsidRDefault="008F1D41">
      <w:pPr>
        <w:ind w:firstLine="640"/>
        <w:rPr>
          <w:rFonts w:ascii="黑体" w:eastAsia="黑体" w:hAnsi="黑体"/>
          <w:sz w:val="32"/>
          <w:szCs w:val="32"/>
        </w:rPr>
      </w:pPr>
      <w:r>
        <w:rPr>
          <w:rFonts w:ascii="黑体" w:eastAsia="黑体" w:hAnsi="黑体" w:hint="eastAsia"/>
          <w:sz w:val="32"/>
          <w:szCs w:val="32"/>
        </w:rPr>
        <w:t>一、财政拨款收入</w:t>
      </w:r>
    </w:p>
    <w:p w:rsidR="0077089E" w:rsidRDefault="008F1D41">
      <w:pPr>
        <w:ind w:firstLine="640"/>
        <w:rPr>
          <w:rFonts w:ascii="仿宋" w:eastAsia="仿宋" w:hAnsi="仿宋"/>
          <w:sz w:val="32"/>
          <w:szCs w:val="32"/>
        </w:rPr>
      </w:pPr>
      <w:r>
        <w:rPr>
          <w:rFonts w:ascii="仿宋" w:eastAsia="仿宋" w:hAnsi="仿宋" w:hint="eastAsia"/>
          <w:sz w:val="32"/>
          <w:szCs w:val="32"/>
        </w:rPr>
        <w:t>指本级财政当年拨付的资金。</w:t>
      </w:r>
    </w:p>
    <w:p w:rsidR="0077089E" w:rsidRDefault="008F1D41">
      <w:pPr>
        <w:ind w:firstLine="640"/>
        <w:rPr>
          <w:rFonts w:ascii="黑体" w:eastAsia="黑体" w:hAnsi="黑体"/>
          <w:sz w:val="32"/>
          <w:szCs w:val="32"/>
        </w:rPr>
      </w:pPr>
      <w:r>
        <w:rPr>
          <w:rFonts w:ascii="黑体" w:eastAsia="黑体" w:hAnsi="黑体" w:hint="eastAsia"/>
          <w:sz w:val="32"/>
          <w:szCs w:val="32"/>
        </w:rPr>
        <w:t>二、事业收入</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77089E" w:rsidRDefault="008F1D41">
      <w:pPr>
        <w:ind w:firstLine="640"/>
        <w:rPr>
          <w:rFonts w:ascii="黑体" w:eastAsia="黑体" w:hAnsi="黑体"/>
          <w:sz w:val="32"/>
          <w:szCs w:val="32"/>
        </w:rPr>
      </w:pPr>
      <w:r>
        <w:rPr>
          <w:rFonts w:ascii="黑体" w:eastAsia="黑体" w:hAnsi="黑体" w:hint="eastAsia"/>
          <w:sz w:val="32"/>
          <w:szCs w:val="32"/>
        </w:rPr>
        <w:t>三、其他收入</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77089E" w:rsidRDefault="008F1D41">
      <w:pPr>
        <w:ind w:firstLine="640"/>
        <w:rPr>
          <w:rFonts w:ascii="黑体" w:eastAsia="黑体" w:hAnsi="黑体"/>
          <w:sz w:val="32"/>
          <w:szCs w:val="32"/>
        </w:rPr>
      </w:pPr>
      <w:r>
        <w:rPr>
          <w:rFonts w:ascii="黑体" w:eastAsia="黑体" w:hAnsi="黑体" w:hint="eastAsia"/>
          <w:sz w:val="32"/>
          <w:szCs w:val="32"/>
        </w:rPr>
        <w:t>四、基本支出</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77089E" w:rsidRDefault="008F1D41">
      <w:pPr>
        <w:ind w:firstLine="640"/>
        <w:rPr>
          <w:rFonts w:ascii="黑体" w:eastAsia="黑体" w:hAnsi="黑体"/>
          <w:sz w:val="32"/>
          <w:szCs w:val="32"/>
        </w:rPr>
      </w:pPr>
      <w:r>
        <w:rPr>
          <w:rFonts w:ascii="黑体" w:eastAsia="黑体" w:hAnsi="黑体" w:hint="eastAsia"/>
          <w:sz w:val="32"/>
          <w:szCs w:val="32"/>
        </w:rPr>
        <w:t>五、项目支出</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77089E" w:rsidRDefault="008F1D41">
      <w:pPr>
        <w:ind w:firstLine="640"/>
        <w:rPr>
          <w:rFonts w:ascii="黑体" w:eastAsia="黑体" w:hAnsi="黑体"/>
          <w:sz w:val="32"/>
          <w:szCs w:val="32"/>
        </w:rPr>
      </w:pPr>
      <w:r>
        <w:rPr>
          <w:rFonts w:ascii="黑体" w:eastAsia="黑体" w:hAnsi="黑体" w:hint="eastAsia"/>
          <w:sz w:val="32"/>
          <w:szCs w:val="32"/>
        </w:rPr>
        <w:t>六、机关运行经费</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w:t>
      </w:r>
      <w:r>
        <w:rPr>
          <w:rFonts w:ascii="仿宋" w:eastAsia="仿宋" w:hAnsi="仿宋" w:hint="eastAsia"/>
          <w:sz w:val="32"/>
          <w:szCs w:val="32"/>
        </w:rPr>
        <w:lastRenderedPageBreak/>
        <w:t>邮电费、差旅费、会议费、福利费、日常维修费及一般设备购置费、办公用房水电费、办公用房取暖费、办公用房物业管理费、公务用车运行维护费以及其他费用。</w:t>
      </w:r>
    </w:p>
    <w:p w:rsidR="0077089E" w:rsidRDefault="008F1D41">
      <w:pPr>
        <w:ind w:firstLine="640"/>
        <w:rPr>
          <w:rFonts w:ascii="黑体" w:eastAsia="黑体" w:hAnsi="黑体"/>
          <w:sz w:val="32"/>
          <w:szCs w:val="32"/>
        </w:rPr>
      </w:pPr>
      <w:r>
        <w:rPr>
          <w:rFonts w:ascii="黑体" w:eastAsia="黑体" w:hAnsi="黑体" w:hint="eastAsia"/>
          <w:sz w:val="32"/>
          <w:szCs w:val="32"/>
        </w:rPr>
        <w:t>七、“三公”经费</w:t>
      </w:r>
    </w:p>
    <w:p w:rsidR="0077089E" w:rsidRDefault="008F1D41">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sectPr w:rsidR="007708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7BC" w:rsidRDefault="00BA67BC" w:rsidP="00054471">
      <w:r>
        <w:separator/>
      </w:r>
    </w:p>
  </w:endnote>
  <w:endnote w:type="continuationSeparator" w:id="0">
    <w:p w:rsidR="00BA67BC" w:rsidRDefault="00BA67BC" w:rsidP="00054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7BC" w:rsidRDefault="00BA67BC" w:rsidP="00054471">
      <w:r>
        <w:separator/>
      </w:r>
    </w:p>
  </w:footnote>
  <w:footnote w:type="continuationSeparator" w:id="0">
    <w:p w:rsidR="00BA67BC" w:rsidRDefault="00BA67BC" w:rsidP="000544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132E8"/>
    <w:rsid w:val="00016BED"/>
    <w:rsid w:val="0002164D"/>
    <w:rsid w:val="000430FF"/>
    <w:rsid w:val="00054471"/>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57F31"/>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391F"/>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4D47"/>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27C47"/>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7089E"/>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1D41"/>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13777"/>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A67BC"/>
    <w:rsid w:val="00BC1B9A"/>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232B"/>
    <w:rsid w:val="00DA34FD"/>
    <w:rsid w:val="00DC5066"/>
    <w:rsid w:val="00DE0A3A"/>
    <w:rsid w:val="00DF1D80"/>
    <w:rsid w:val="00DF6259"/>
    <w:rsid w:val="00DF656C"/>
    <w:rsid w:val="00DF7A40"/>
    <w:rsid w:val="00E07DF5"/>
    <w:rsid w:val="00E16E1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81C1867"/>
    <w:rsid w:val="13601EB9"/>
    <w:rsid w:val="5DF26A2D"/>
    <w:rsid w:val="5EB11480"/>
    <w:rsid w:val="5FD52EA7"/>
    <w:rsid w:val="747633A7"/>
    <w:rsid w:val="79D24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47</cp:revision>
  <dcterms:created xsi:type="dcterms:W3CDTF">2017-10-31T03:18:00Z</dcterms:created>
  <dcterms:modified xsi:type="dcterms:W3CDTF">2018-10-31T07:33:00Z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