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729" w:rsidRDefault="00824729">
      <w:pPr>
        <w:rPr>
          <w:rFonts w:ascii="方正小标宋_GBK" w:eastAsia="方正小标宋_GBK" w:hint="eastAsia"/>
          <w:sz w:val="40"/>
        </w:rPr>
      </w:pPr>
    </w:p>
    <w:p w:rsidR="00824729" w:rsidRDefault="00824729">
      <w:pPr>
        <w:rPr>
          <w:rFonts w:ascii="方正小标宋_GBK" w:eastAsia="方正小标宋_GBK"/>
          <w:sz w:val="40"/>
        </w:rPr>
      </w:pPr>
    </w:p>
    <w:p w:rsidR="00824729" w:rsidRDefault="00513D3C">
      <w:pPr>
        <w:jc w:val="center"/>
        <w:rPr>
          <w:rFonts w:ascii="方正小标宋_GBK" w:eastAsia="方正小标宋_GBK"/>
          <w:w w:val="85"/>
          <w:sz w:val="56"/>
        </w:rPr>
      </w:pPr>
      <w:r>
        <w:rPr>
          <w:rFonts w:ascii="方正小标宋_GBK" w:eastAsia="方正小标宋_GBK" w:hint="eastAsia"/>
          <w:w w:val="85"/>
          <w:sz w:val="56"/>
        </w:rPr>
        <w:t>濮阳市华龙区人民医院</w:t>
      </w:r>
    </w:p>
    <w:p w:rsidR="00824729" w:rsidRDefault="00513D3C">
      <w:pPr>
        <w:jc w:val="center"/>
        <w:rPr>
          <w:rFonts w:ascii="方正小标宋_GBK" w:eastAsia="方正小标宋_GBK"/>
          <w:spacing w:val="-20"/>
          <w:sz w:val="44"/>
        </w:rPr>
      </w:pPr>
      <w:r>
        <w:rPr>
          <w:rFonts w:ascii="方正小标宋_GBK" w:eastAsia="方正小标宋_GBK" w:hint="eastAsia"/>
          <w:w w:val="85"/>
          <w:sz w:val="56"/>
        </w:rPr>
        <w:t>2019年部门预算公开说明</w:t>
      </w:r>
    </w:p>
    <w:p w:rsidR="00824729" w:rsidRDefault="00824729">
      <w:pPr>
        <w:jc w:val="center"/>
        <w:rPr>
          <w:rFonts w:ascii="方正小标宋_GBK" w:eastAsia="方正小标宋_GBK"/>
          <w:sz w:val="40"/>
        </w:rPr>
      </w:pPr>
    </w:p>
    <w:p w:rsidR="00824729" w:rsidRDefault="00824729">
      <w:pPr>
        <w:jc w:val="center"/>
        <w:rPr>
          <w:rFonts w:ascii="方正小标宋_GBK" w:eastAsia="方正小标宋_GBK"/>
          <w:sz w:val="40"/>
        </w:rPr>
      </w:pPr>
    </w:p>
    <w:p w:rsidR="00824729" w:rsidRDefault="00824729">
      <w:pPr>
        <w:jc w:val="center"/>
        <w:rPr>
          <w:rFonts w:ascii="方正小标宋_GBK" w:eastAsia="方正小标宋_GBK" w:hint="eastAsia"/>
          <w:sz w:val="40"/>
        </w:rPr>
      </w:pPr>
    </w:p>
    <w:p w:rsidR="00AC0FC7" w:rsidRDefault="00AC0FC7">
      <w:pPr>
        <w:jc w:val="center"/>
        <w:rPr>
          <w:rFonts w:ascii="方正小标宋_GBK" w:eastAsia="方正小标宋_GBK" w:hint="eastAsia"/>
          <w:sz w:val="40"/>
        </w:rPr>
      </w:pPr>
    </w:p>
    <w:p w:rsidR="00AC0FC7" w:rsidRDefault="00AC0FC7">
      <w:pPr>
        <w:jc w:val="center"/>
        <w:rPr>
          <w:rFonts w:ascii="方正小标宋_GBK" w:eastAsia="方正小标宋_GBK" w:hint="eastAsia"/>
          <w:sz w:val="40"/>
        </w:rPr>
      </w:pPr>
    </w:p>
    <w:p w:rsidR="00AC0FC7" w:rsidRDefault="00AC0FC7">
      <w:pPr>
        <w:jc w:val="center"/>
        <w:rPr>
          <w:rFonts w:ascii="方正小标宋_GBK" w:eastAsia="方正小标宋_GBK" w:hint="eastAsia"/>
          <w:sz w:val="40"/>
        </w:rPr>
      </w:pPr>
    </w:p>
    <w:p w:rsidR="00AC0FC7" w:rsidRDefault="00AC0FC7">
      <w:pPr>
        <w:jc w:val="center"/>
        <w:rPr>
          <w:rFonts w:ascii="方正小标宋_GBK" w:eastAsia="方正小标宋_GBK" w:hint="eastAsia"/>
          <w:sz w:val="40"/>
        </w:rPr>
      </w:pPr>
    </w:p>
    <w:p w:rsidR="00AC0FC7" w:rsidRDefault="00AC0FC7">
      <w:pPr>
        <w:jc w:val="center"/>
        <w:rPr>
          <w:rFonts w:ascii="方正小标宋_GBK" w:eastAsia="方正小标宋_GBK" w:hint="eastAsia"/>
          <w:sz w:val="40"/>
        </w:rPr>
      </w:pPr>
    </w:p>
    <w:p w:rsidR="00AC0FC7" w:rsidRPr="00AC0FC7" w:rsidRDefault="00AC0FC7">
      <w:pPr>
        <w:jc w:val="center"/>
        <w:rPr>
          <w:rFonts w:ascii="方正小标宋_GBK" w:eastAsia="方正小标宋_GBK"/>
          <w:sz w:val="40"/>
        </w:rPr>
      </w:pPr>
    </w:p>
    <w:p w:rsidR="00824729" w:rsidRDefault="00824729">
      <w:pPr>
        <w:jc w:val="center"/>
        <w:rPr>
          <w:rFonts w:ascii="方正小标宋_GBK" w:eastAsia="方正小标宋_GBK"/>
          <w:sz w:val="40"/>
        </w:rPr>
      </w:pPr>
    </w:p>
    <w:p w:rsidR="00824729" w:rsidRDefault="00824729">
      <w:pPr>
        <w:jc w:val="center"/>
        <w:rPr>
          <w:rFonts w:ascii="方正小标宋_GBK" w:eastAsia="方正小标宋_GBK"/>
          <w:sz w:val="40"/>
        </w:rPr>
      </w:pPr>
    </w:p>
    <w:p w:rsidR="00824729" w:rsidRDefault="00824729">
      <w:pPr>
        <w:rPr>
          <w:rFonts w:ascii="方正小标宋_GBK" w:eastAsia="方正小标宋_GBK"/>
          <w:sz w:val="40"/>
        </w:rPr>
      </w:pPr>
    </w:p>
    <w:p w:rsidR="00824729" w:rsidRDefault="00824729">
      <w:pPr>
        <w:jc w:val="center"/>
        <w:rPr>
          <w:rFonts w:ascii="楷体_GB2312" w:eastAsia="楷体_GB2312"/>
          <w:b/>
          <w:w w:val="90"/>
          <w:sz w:val="40"/>
        </w:rPr>
      </w:pPr>
    </w:p>
    <w:p w:rsidR="00824729" w:rsidRDefault="00824729">
      <w:pPr>
        <w:jc w:val="center"/>
        <w:rPr>
          <w:rFonts w:ascii="楷体_GB2312" w:eastAsia="楷体_GB2312"/>
          <w:b/>
          <w:w w:val="90"/>
          <w:sz w:val="40"/>
        </w:rPr>
      </w:pPr>
    </w:p>
    <w:p w:rsidR="00824729" w:rsidRDefault="00513D3C">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824729" w:rsidRDefault="00513D3C">
      <w:pPr>
        <w:jc w:val="center"/>
        <w:rPr>
          <w:rFonts w:ascii="方正小标宋_GBK" w:eastAsia="方正小标宋_GBK"/>
          <w:sz w:val="32"/>
        </w:rPr>
      </w:pPr>
      <w:r>
        <w:rPr>
          <w:rFonts w:ascii="方正小标宋_GBK" w:eastAsia="方正小标宋_GBK"/>
          <w:sz w:val="32"/>
        </w:rPr>
        <w:br w:type="page"/>
      </w:r>
    </w:p>
    <w:p w:rsidR="00824729" w:rsidRDefault="00513D3C">
      <w:pPr>
        <w:pStyle w:val="a5"/>
        <w:topLinePunct/>
        <w:spacing w:before="0" w:beforeAutospacing="0" w:after="0" w:afterAutospacing="0" w:line="360" w:lineRule="auto"/>
        <w:jc w:val="center"/>
        <w:rPr>
          <w:rFonts w:ascii="黑体" w:eastAsia="黑体" w:hAnsi="黑体"/>
          <w:sz w:val="44"/>
          <w:szCs w:val="32"/>
        </w:rPr>
      </w:pPr>
      <w:r>
        <w:rPr>
          <w:rFonts w:ascii="黑体" w:eastAsia="黑体" w:hAnsi="黑体" w:hint="eastAsia"/>
          <w:sz w:val="44"/>
          <w:szCs w:val="32"/>
        </w:rPr>
        <w:t>目 录</w:t>
      </w:r>
    </w:p>
    <w:p w:rsidR="00824729" w:rsidRDefault="00824729">
      <w:pPr>
        <w:pStyle w:val="a5"/>
        <w:topLinePunct/>
        <w:spacing w:before="0" w:beforeAutospacing="0" w:after="0" w:afterAutospacing="0" w:line="360" w:lineRule="auto"/>
        <w:jc w:val="center"/>
        <w:rPr>
          <w:rFonts w:ascii="黑体" w:eastAsia="黑体" w:hAnsi="黑体"/>
          <w:sz w:val="36"/>
          <w:szCs w:val="32"/>
        </w:rPr>
      </w:pPr>
    </w:p>
    <w:p w:rsidR="00824729" w:rsidRDefault="00513D3C">
      <w:pPr>
        <w:pStyle w:val="a5"/>
        <w:overflowPunct w:val="0"/>
        <w:topLinePunct/>
        <w:spacing w:before="0" w:beforeAutospacing="0" w:after="0" w:afterAutospacing="0" w:line="360" w:lineRule="auto"/>
        <w:ind w:firstLine="640"/>
        <w:jc w:val="both"/>
      </w:pPr>
      <w:r>
        <w:rPr>
          <w:rFonts w:ascii="黑体" w:eastAsia="黑体" w:hAnsi="黑体" w:hint="eastAsia"/>
          <w:sz w:val="32"/>
          <w:szCs w:val="32"/>
        </w:rPr>
        <w:t>第一部分</w:t>
      </w:r>
      <w:r>
        <w:rPr>
          <w:rFonts w:hint="eastAsia"/>
          <w:sz w:val="32"/>
          <w:szCs w:val="32"/>
        </w:rPr>
        <w:t xml:space="preserve"> </w:t>
      </w:r>
      <w:r>
        <w:rPr>
          <w:rFonts w:ascii="黑体" w:eastAsia="黑体" w:hAnsi="黑体" w:hint="eastAsia"/>
          <w:sz w:val="32"/>
          <w:szCs w:val="32"/>
        </w:rPr>
        <w:t>部门概况</w:t>
      </w:r>
      <w:r>
        <w:rPr>
          <w:rFonts w:hint="eastAsia"/>
          <w:sz w:val="32"/>
          <w:szCs w:val="32"/>
        </w:rPr>
        <w:t> </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一、部门主要职责</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二、机构设置情况</w:t>
      </w:r>
    </w:p>
    <w:p w:rsidR="00824729" w:rsidRDefault="00513D3C">
      <w:pPr>
        <w:pStyle w:val="a5"/>
        <w:overflowPunct w:val="0"/>
        <w:topLinePunct/>
        <w:spacing w:before="0" w:beforeAutospacing="0" w:after="0" w:afterAutospacing="0" w:line="360" w:lineRule="auto"/>
        <w:ind w:firstLine="640"/>
        <w:jc w:val="both"/>
        <w:rPr>
          <w:rFonts w:ascii="黑体" w:eastAsia="黑体" w:hAnsi="黑体"/>
          <w:sz w:val="32"/>
          <w:szCs w:val="32"/>
        </w:rPr>
      </w:pPr>
      <w:r>
        <w:rPr>
          <w:rFonts w:ascii="黑体" w:eastAsia="黑体" w:hAnsi="黑体" w:hint="eastAsia"/>
          <w:sz w:val="32"/>
          <w:szCs w:val="32"/>
        </w:rPr>
        <w:t>第二部分 2019年部门预算情况说明</w:t>
      </w:r>
    </w:p>
    <w:p w:rsidR="00824729" w:rsidRDefault="00513D3C">
      <w:pPr>
        <w:pStyle w:val="a5"/>
        <w:overflowPunct w:val="0"/>
        <w:topLinePunct/>
        <w:spacing w:before="0" w:beforeAutospacing="0" w:after="0" w:afterAutospacing="0" w:line="360" w:lineRule="auto"/>
        <w:ind w:firstLine="640"/>
        <w:jc w:val="both"/>
        <w:rPr>
          <w:rFonts w:ascii="黑体" w:eastAsia="黑体" w:hAnsi="黑体"/>
          <w:sz w:val="32"/>
          <w:szCs w:val="32"/>
        </w:rPr>
      </w:pPr>
      <w:r>
        <w:rPr>
          <w:rFonts w:ascii="黑体" w:eastAsia="黑体" w:hAnsi="黑体" w:hint="eastAsia"/>
          <w:sz w:val="32"/>
          <w:szCs w:val="32"/>
        </w:rPr>
        <w:t>第三部分 名词解释</w:t>
      </w:r>
    </w:p>
    <w:p w:rsidR="00824729" w:rsidRDefault="00513D3C">
      <w:pPr>
        <w:pStyle w:val="a5"/>
        <w:overflowPunct w:val="0"/>
        <w:topLinePunct/>
        <w:spacing w:before="0" w:beforeAutospacing="0" w:after="0" w:afterAutospacing="0" w:line="360" w:lineRule="auto"/>
        <w:ind w:firstLine="640"/>
        <w:jc w:val="both"/>
      </w:pPr>
      <w:r>
        <w:rPr>
          <w:rFonts w:ascii="黑体" w:eastAsia="黑体" w:hAnsi="黑体" w:hint="eastAsia"/>
          <w:sz w:val="32"/>
          <w:szCs w:val="32"/>
        </w:rPr>
        <w:t>附件：濮阳市华龙区人民医院2019年部门预算表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一、部门收支总表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二、部门收入总表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三、部门支出总表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四、财政拨款收支总表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五、一般公共预算支出表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六、一般公共预算基本支出表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七、一般公共预算“三公”经费支出表</w:t>
      </w:r>
    </w:p>
    <w:p w:rsidR="00824729" w:rsidRDefault="00513D3C">
      <w:pPr>
        <w:pStyle w:val="a5"/>
        <w:overflowPunct w:val="0"/>
        <w:topLinePunct/>
        <w:spacing w:before="0" w:beforeAutospacing="0" w:after="0" w:afterAutospacing="0" w:line="360" w:lineRule="auto"/>
        <w:ind w:firstLine="960"/>
      </w:pPr>
      <w:r>
        <w:rPr>
          <w:rFonts w:ascii="仿宋_GB2312" w:eastAsia="仿宋_GB2312" w:hint="eastAsia"/>
          <w:sz w:val="32"/>
          <w:szCs w:val="32"/>
        </w:rPr>
        <w:t>八、政府性基金预算支出表</w:t>
      </w:r>
    </w:p>
    <w:p w:rsidR="00824729" w:rsidRDefault="00824729">
      <w:pPr>
        <w:ind w:firstLineChars="200" w:firstLine="640"/>
        <w:rPr>
          <w:rFonts w:ascii="黑体" w:eastAsia="黑体" w:hAnsi="黑体"/>
          <w:sz w:val="32"/>
          <w:szCs w:val="32"/>
        </w:rPr>
      </w:pPr>
    </w:p>
    <w:p w:rsidR="00824729" w:rsidRDefault="00513D3C">
      <w:pPr>
        <w:rPr>
          <w:rFonts w:ascii="黑体" w:eastAsia="黑体" w:hAnsi="黑体"/>
          <w:sz w:val="32"/>
          <w:szCs w:val="32"/>
        </w:rPr>
      </w:pPr>
      <w:r>
        <w:rPr>
          <w:rFonts w:ascii="黑体" w:eastAsia="黑体" w:hAnsi="黑体"/>
          <w:sz w:val="32"/>
          <w:szCs w:val="32"/>
        </w:rPr>
        <w:br w:type="page"/>
      </w:r>
    </w:p>
    <w:p w:rsidR="00824729" w:rsidRDefault="00824729">
      <w:pPr>
        <w:ind w:firstLineChars="200" w:firstLine="640"/>
        <w:rPr>
          <w:rFonts w:ascii="黑体" w:eastAsia="黑体" w:hAnsi="黑体"/>
          <w:sz w:val="32"/>
          <w:szCs w:val="32"/>
        </w:rPr>
      </w:pP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第一部分</w:t>
      </w: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部门概况</w:t>
      </w:r>
    </w:p>
    <w:p w:rsidR="00824729" w:rsidRDefault="00513D3C">
      <w:pPr>
        <w:ind w:firstLineChars="200" w:firstLine="640"/>
        <w:rPr>
          <w:rFonts w:ascii="黑体" w:eastAsia="黑体" w:hAnsi="黑体"/>
          <w:sz w:val="32"/>
          <w:szCs w:val="32"/>
        </w:rPr>
      </w:pPr>
      <w:r>
        <w:rPr>
          <w:rFonts w:ascii="黑体" w:eastAsia="黑体" w:hAnsi="黑体"/>
          <w:sz w:val="32"/>
          <w:szCs w:val="32"/>
        </w:rPr>
        <w:t> </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一、部门主要职责</w:t>
      </w:r>
    </w:p>
    <w:p w:rsidR="00824729" w:rsidRDefault="00513D3C">
      <w:pPr>
        <w:widowControl/>
        <w:ind w:firstLineChars="200" w:firstLine="640"/>
        <w:jc w:val="left"/>
        <w:rPr>
          <w:rFonts w:ascii="华文仿宋" w:eastAsia="华文仿宋" w:hAnsi="华文仿宋" w:cs="宋体"/>
          <w:kern w:val="0"/>
          <w:sz w:val="32"/>
          <w:szCs w:val="32"/>
        </w:rPr>
      </w:pPr>
      <w:r>
        <w:rPr>
          <w:rFonts w:ascii="华文仿宋" w:eastAsia="华文仿宋" w:hAnsi="华文仿宋" w:cs="宋体" w:hint="eastAsia"/>
          <w:kern w:val="0"/>
          <w:sz w:val="32"/>
          <w:szCs w:val="32"/>
        </w:rPr>
        <w:t>1.华龙区人民医院承担着辖区内居民预防、治疗、保健及13项基本公共卫生服务工作。</w:t>
      </w:r>
    </w:p>
    <w:p w:rsidR="00824729" w:rsidRDefault="00513D3C">
      <w:pPr>
        <w:widowControl/>
        <w:ind w:firstLineChars="200" w:firstLine="640"/>
        <w:jc w:val="left"/>
        <w:rPr>
          <w:rFonts w:ascii="华文仿宋" w:eastAsia="华文仿宋" w:hAnsi="华文仿宋" w:cs="宋体"/>
          <w:kern w:val="0"/>
          <w:sz w:val="32"/>
          <w:szCs w:val="32"/>
        </w:rPr>
      </w:pPr>
      <w:r>
        <w:rPr>
          <w:rFonts w:ascii="华文仿宋" w:eastAsia="华文仿宋" w:hAnsi="华文仿宋" w:cs="宋体" w:hint="eastAsia"/>
          <w:kern w:val="0"/>
          <w:sz w:val="32"/>
          <w:szCs w:val="32"/>
        </w:rPr>
        <w:t>2.负责辖区内妇幼保健知识的宣传，同时也承担着区政府和区卫生行政主管部门交付的其它任务。</w:t>
      </w:r>
    </w:p>
    <w:p w:rsidR="00824729" w:rsidRDefault="00513D3C">
      <w:pPr>
        <w:widowControl/>
        <w:ind w:firstLineChars="200" w:firstLine="640"/>
        <w:jc w:val="left"/>
        <w:rPr>
          <w:rFonts w:ascii="华文仿宋" w:eastAsia="华文仿宋" w:hAnsi="华文仿宋"/>
          <w:sz w:val="32"/>
          <w:szCs w:val="32"/>
          <w:shd w:val="clear" w:color="auto" w:fill="FFFFFF"/>
        </w:rPr>
      </w:pPr>
      <w:r>
        <w:rPr>
          <w:rFonts w:ascii="华文仿宋" w:eastAsia="华文仿宋" w:hAnsi="华文仿宋" w:cs="宋体" w:hint="eastAsia"/>
          <w:kern w:val="0"/>
          <w:sz w:val="32"/>
          <w:szCs w:val="32"/>
        </w:rPr>
        <w:t>3.</w:t>
      </w:r>
      <w:r>
        <w:rPr>
          <w:rFonts w:ascii="华文仿宋" w:eastAsia="华文仿宋" w:hAnsi="华文仿宋"/>
          <w:sz w:val="32"/>
          <w:szCs w:val="32"/>
          <w:shd w:val="clear" w:color="auto" w:fill="FFFFFF"/>
        </w:rPr>
        <w:t xml:space="preserve"> 开展心理卫生、咨询等门诊服务和支持、指导社区、护理、康复医疗服务。</w:t>
      </w:r>
    </w:p>
    <w:p w:rsidR="00824729" w:rsidRDefault="00513D3C">
      <w:pPr>
        <w:widowControl/>
        <w:ind w:firstLineChars="200" w:firstLine="640"/>
        <w:jc w:val="left"/>
        <w:rPr>
          <w:rFonts w:ascii="华文仿宋" w:eastAsia="华文仿宋" w:hAnsi="华文仿宋"/>
          <w:sz w:val="32"/>
          <w:szCs w:val="32"/>
          <w:shd w:val="clear" w:color="auto" w:fill="FFFFFF"/>
        </w:rPr>
      </w:pPr>
      <w:r>
        <w:rPr>
          <w:rFonts w:ascii="华文仿宋" w:eastAsia="华文仿宋" w:hAnsi="华文仿宋" w:hint="eastAsia"/>
          <w:sz w:val="32"/>
          <w:szCs w:val="32"/>
          <w:shd w:val="clear" w:color="auto" w:fill="FFFFFF"/>
        </w:rPr>
        <w:t>4.华龙区人民医院承担全区干部职工的健康体检和健康管理工作。</w:t>
      </w:r>
    </w:p>
    <w:p w:rsidR="00824729" w:rsidRDefault="00513D3C">
      <w:pPr>
        <w:widowControl/>
        <w:ind w:firstLineChars="200" w:firstLine="640"/>
        <w:jc w:val="left"/>
        <w:rPr>
          <w:rFonts w:ascii="华文仿宋" w:eastAsia="华文仿宋" w:hAnsi="华文仿宋"/>
          <w:sz w:val="32"/>
          <w:szCs w:val="32"/>
          <w:shd w:val="clear" w:color="auto" w:fill="FFFFFF"/>
        </w:rPr>
      </w:pPr>
      <w:r>
        <w:rPr>
          <w:rFonts w:ascii="华文仿宋" w:eastAsia="华文仿宋" w:hAnsi="华文仿宋" w:hint="eastAsia"/>
          <w:sz w:val="32"/>
          <w:szCs w:val="32"/>
          <w:shd w:val="clear" w:color="auto" w:fill="FFFFFF"/>
        </w:rPr>
        <w:t>5.负责辖区内“宫颈癌”和“乳腺癌”免费筛查工作。</w:t>
      </w:r>
    </w:p>
    <w:p w:rsidR="00824729" w:rsidRDefault="00513D3C">
      <w:pPr>
        <w:widowControl/>
        <w:ind w:firstLineChars="200" w:firstLine="640"/>
        <w:jc w:val="left"/>
        <w:rPr>
          <w:rFonts w:ascii="华文仿宋" w:eastAsia="华文仿宋" w:hAnsi="华文仿宋"/>
          <w:sz w:val="32"/>
          <w:szCs w:val="32"/>
          <w:shd w:val="clear" w:color="auto" w:fill="FFFFFF"/>
        </w:rPr>
      </w:pPr>
      <w:r>
        <w:rPr>
          <w:rFonts w:ascii="华文仿宋" w:eastAsia="华文仿宋" w:hAnsi="华文仿宋" w:hint="eastAsia"/>
          <w:sz w:val="32"/>
          <w:szCs w:val="32"/>
          <w:shd w:val="clear" w:color="auto" w:fill="FFFFFF"/>
        </w:rPr>
        <w:t>6.我院组织建立积极开展预防出生缺陷产前筛查和新生儿疾病筛查工作。</w:t>
      </w:r>
    </w:p>
    <w:p w:rsidR="00824729" w:rsidRDefault="00513D3C" w:rsidP="00AC0FC7">
      <w:pPr>
        <w:widowControl/>
        <w:ind w:firstLineChars="200" w:firstLine="480"/>
        <w:jc w:val="left"/>
        <w:rPr>
          <w:rFonts w:ascii="黑体" w:eastAsia="黑体" w:hAnsi="黑体"/>
          <w:sz w:val="32"/>
          <w:szCs w:val="32"/>
        </w:rPr>
      </w:pPr>
      <w:r>
        <w:rPr>
          <w:rFonts w:ascii="华文仿宋" w:eastAsia="华文仿宋" w:hAnsi="华文仿宋" w:cs="宋体"/>
          <w:kern w:val="0"/>
          <w:sz w:val="24"/>
          <w:szCs w:val="24"/>
        </w:rPr>
        <w:t xml:space="preserve"> </w:t>
      </w:r>
      <w:r>
        <w:rPr>
          <w:rFonts w:ascii="黑体" w:eastAsia="黑体" w:hAnsi="黑体" w:hint="eastAsia"/>
          <w:sz w:val="32"/>
          <w:szCs w:val="32"/>
        </w:rPr>
        <w:t>二、机构设置情况</w:t>
      </w:r>
    </w:p>
    <w:p w:rsidR="00824729" w:rsidRDefault="00513D3C">
      <w:pPr>
        <w:snapToGrid w:val="0"/>
        <w:spacing w:line="520" w:lineRule="exact"/>
        <w:ind w:firstLineChars="200" w:firstLine="640"/>
        <w:rPr>
          <w:rFonts w:ascii="华文仿宋" w:eastAsia="华文仿宋" w:hAnsi="华文仿宋"/>
          <w:sz w:val="32"/>
          <w:szCs w:val="32"/>
        </w:rPr>
      </w:pPr>
      <w:r>
        <w:rPr>
          <w:rFonts w:ascii="华文仿宋" w:eastAsia="华文仿宋" w:hAnsi="华文仿宋" w:cs="宋体" w:hint="eastAsia"/>
          <w:kern w:val="0"/>
          <w:sz w:val="32"/>
          <w:szCs w:val="32"/>
        </w:rPr>
        <w:t>华龙区人民医院，成立于1996年，统一社会信用代码124109024175475700，是一所全民所有制、公益性质的事业单位，法人代表：刘同方，设置床位60张，实际开放40张，开设有：办公室、医务科、财务科、中玉社区卫生服务中心、全科、外科、妇产科、麻醉科、检验科、功能科、药械科、</w:t>
      </w:r>
      <w:r>
        <w:rPr>
          <w:rFonts w:ascii="华文仿宋" w:eastAsia="华文仿宋" w:hAnsi="华文仿宋" w:cs="宋体" w:hint="eastAsia"/>
          <w:kern w:val="0"/>
          <w:sz w:val="32"/>
          <w:szCs w:val="32"/>
        </w:rPr>
        <w:lastRenderedPageBreak/>
        <w:t>健康管理中心等12个科室。</w:t>
      </w:r>
      <w:r>
        <w:rPr>
          <w:rFonts w:ascii="仿宋" w:eastAsia="仿宋" w:hAnsi="仿宋" w:hint="eastAsia"/>
          <w:sz w:val="32"/>
          <w:szCs w:val="32"/>
        </w:rPr>
        <w:t>本部门经费实行全额预算管理。</w:t>
      </w:r>
    </w:p>
    <w:p w:rsidR="00824729" w:rsidRDefault="00824729">
      <w:pPr>
        <w:rPr>
          <w:rFonts w:ascii="黑体" w:eastAsia="黑体" w:hAnsi="黑体"/>
          <w:sz w:val="32"/>
          <w:szCs w:val="32"/>
        </w:rPr>
      </w:pPr>
    </w:p>
    <w:p w:rsidR="00824729" w:rsidRDefault="00824729">
      <w:pPr>
        <w:pStyle w:val="a5"/>
        <w:topLinePunct/>
        <w:spacing w:before="0" w:beforeAutospacing="0" w:after="0" w:afterAutospacing="0" w:line="360" w:lineRule="auto"/>
        <w:rPr>
          <w:rFonts w:ascii="黑体" w:eastAsia="黑体" w:hAnsi="黑体"/>
          <w:sz w:val="36"/>
          <w:szCs w:val="32"/>
        </w:rPr>
      </w:pPr>
    </w:p>
    <w:p w:rsidR="00824729" w:rsidRDefault="00824729">
      <w:pPr>
        <w:rPr>
          <w:rFonts w:ascii="黑体" w:eastAsia="黑体" w:hAnsi="黑体"/>
          <w:sz w:val="32"/>
          <w:szCs w:val="32"/>
        </w:rPr>
      </w:pP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第二部分</w:t>
      </w: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2019年部门预算情况说明</w:t>
      </w:r>
    </w:p>
    <w:p w:rsidR="00824729" w:rsidRDefault="00824729">
      <w:pPr>
        <w:ind w:firstLineChars="200" w:firstLine="640"/>
        <w:rPr>
          <w:rFonts w:ascii="华文仿宋" w:eastAsia="华文仿宋" w:hAnsi="华文仿宋"/>
          <w:sz w:val="32"/>
          <w:szCs w:val="32"/>
        </w:rPr>
      </w:pP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9年本部门财政预算收入总计561.9万元，支出总计561.9万元。</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824729" w:rsidRDefault="00513D3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9年本部门财政预算收入总计561.9万元，支出总计561.9万元。其中：基本支出555.9万元，占比98.9%，项目支出6万元，占比1.1%。</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2019年本部门财政预算较上年减少694.76万元，</w:t>
      </w:r>
      <w:r w:rsidR="00AC0FC7">
        <w:rPr>
          <w:rFonts w:ascii="仿宋" w:eastAsia="仿宋" w:hAnsi="仿宋" w:hint="eastAsia"/>
          <w:sz w:val="32"/>
          <w:szCs w:val="32"/>
        </w:rPr>
        <w:t>55.3</w:t>
      </w:r>
      <w:r>
        <w:rPr>
          <w:rFonts w:ascii="仿宋" w:eastAsia="仿宋" w:hAnsi="仿宋"/>
          <w:sz w:val="32"/>
          <w:szCs w:val="32"/>
        </w:rPr>
        <w:t>%</w:t>
      </w:r>
      <w:r>
        <w:rPr>
          <w:rFonts w:ascii="仿宋" w:eastAsia="仿宋" w:hAnsi="仿宋" w:hint="eastAsia"/>
          <w:sz w:val="32"/>
          <w:szCs w:val="32"/>
        </w:rPr>
        <w:t>。主要原因是由于按照厉行节约有关要求，压减一般性支出、严控政策及重点专项经费支出，以及一次性、临时性项目支出的减少。</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824729" w:rsidRDefault="00513D3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9年本部门机关运行经费安排</w:t>
      </w:r>
      <w:r w:rsidR="00F80C40">
        <w:rPr>
          <w:rFonts w:ascii="仿宋" w:eastAsia="仿宋" w:hAnsi="仿宋" w:hint="eastAsia"/>
          <w:sz w:val="32"/>
          <w:szCs w:val="32"/>
        </w:rPr>
        <w:t>8.64</w:t>
      </w:r>
      <w:r>
        <w:rPr>
          <w:rFonts w:ascii="仿宋" w:eastAsia="仿宋" w:hAnsi="仿宋" w:hint="eastAsia"/>
          <w:sz w:val="32"/>
          <w:szCs w:val="32"/>
        </w:rPr>
        <w:t>万元主要用于办公费、</w:t>
      </w:r>
      <w:r w:rsidR="00AC0FC7">
        <w:rPr>
          <w:rFonts w:ascii="仿宋" w:eastAsia="仿宋" w:hAnsi="仿宋" w:hint="eastAsia"/>
          <w:sz w:val="32"/>
          <w:szCs w:val="32"/>
        </w:rPr>
        <w:t>其他商品和服务支出</w:t>
      </w:r>
      <w:r>
        <w:rPr>
          <w:rFonts w:ascii="仿宋" w:eastAsia="仿宋" w:hAnsi="仿宋" w:hint="eastAsia"/>
          <w:sz w:val="32"/>
          <w:szCs w:val="32"/>
        </w:rPr>
        <w:t>等，</w:t>
      </w:r>
      <w:r w:rsidR="00AC0FC7">
        <w:rPr>
          <w:rFonts w:ascii="仿宋" w:eastAsia="仿宋" w:hAnsi="仿宋" w:hint="eastAsia"/>
          <w:sz w:val="32"/>
          <w:szCs w:val="32"/>
        </w:rPr>
        <w:t>与上年持平无变化</w:t>
      </w:r>
      <w:bookmarkStart w:id="0" w:name="_GoBack"/>
      <w:bookmarkEnd w:id="0"/>
      <w:r>
        <w:rPr>
          <w:rFonts w:ascii="仿宋" w:eastAsia="仿宋" w:hAnsi="仿宋" w:hint="eastAsia"/>
          <w:sz w:val="32"/>
          <w:szCs w:val="32"/>
        </w:rPr>
        <w:t>，主要原</w:t>
      </w:r>
      <w:r>
        <w:rPr>
          <w:rFonts w:ascii="仿宋" w:eastAsia="仿宋" w:hAnsi="仿宋" w:hint="eastAsia"/>
          <w:sz w:val="32"/>
          <w:szCs w:val="32"/>
        </w:rPr>
        <w:lastRenderedPageBreak/>
        <w:t>因是深入贯彻落实中央八项规定和厉行节约有关精神。</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824729" w:rsidRDefault="00513D3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9本部门“三公”经费预算0万元，主要原因是由于公车改革后，公车运行数量减少，运行维护成本降低，以及严格执行相关规定，厉行勤俭节约，压减“三公”经费。1.因公出国（境）费0万元；</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2.公务用车购置及运行费0万元，其中：公务用车购置0万元，公务用车运行费0万元。</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3.公务接待费0万元。</w:t>
      </w:r>
    </w:p>
    <w:p w:rsidR="00824729" w:rsidRDefault="00513D3C">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824729" w:rsidRDefault="00513D3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9年本部门无政府采购预算安排。</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824729" w:rsidRDefault="00513D3C">
      <w:pPr>
        <w:ind w:firstLineChars="200" w:firstLine="640"/>
        <w:rPr>
          <w:rFonts w:ascii="仿宋" w:eastAsia="仿宋" w:hAnsi="仿宋"/>
          <w:sz w:val="32"/>
          <w:szCs w:val="32"/>
        </w:rPr>
      </w:pPr>
      <w:r>
        <w:rPr>
          <w:rFonts w:ascii="仿宋" w:eastAsia="仿宋" w:hAnsi="仿宋"/>
          <w:sz w:val="32"/>
          <w:szCs w:val="32"/>
        </w:rPr>
        <w:t>截止201</w:t>
      </w:r>
      <w:r>
        <w:rPr>
          <w:rFonts w:ascii="仿宋" w:eastAsia="仿宋" w:hAnsi="仿宋" w:hint="eastAsia"/>
          <w:sz w:val="32"/>
          <w:szCs w:val="32"/>
        </w:rPr>
        <w:t>8年末，本部门共有车辆4辆，其中：一般公务用车</w:t>
      </w:r>
      <w:r w:rsidR="00FA269B">
        <w:rPr>
          <w:rFonts w:ascii="仿宋" w:eastAsia="仿宋" w:hAnsi="仿宋" w:hint="eastAsia"/>
          <w:sz w:val="32"/>
          <w:szCs w:val="32"/>
        </w:rPr>
        <w:t>3</w:t>
      </w:r>
      <w:r>
        <w:rPr>
          <w:rFonts w:ascii="仿宋" w:eastAsia="仿宋" w:hAnsi="仿宋" w:hint="eastAsia"/>
          <w:sz w:val="32"/>
          <w:szCs w:val="32"/>
        </w:rPr>
        <w:t>辆、一般执法执勤用车0辆、特种专业技术用车</w:t>
      </w:r>
      <w:r w:rsidR="00FA269B">
        <w:rPr>
          <w:rFonts w:ascii="仿宋" w:eastAsia="仿宋" w:hAnsi="仿宋" w:hint="eastAsia"/>
          <w:sz w:val="32"/>
          <w:szCs w:val="32"/>
        </w:rPr>
        <w:t>1</w:t>
      </w:r>
      <w:r>
        <w:rPr>
          <w:rFonts w:ascii="仿宋" w:eastAsia="仿宋" w:hAnsi="仿宋" w:hint="eastAsia"/>
          <w:sz w:val="32"/>
          <w:szCs w:val="32"/>
        </w:rPr>
        <w:t>辆，其他用车0</w:t>
      </w:r>
      <w:r w:rsidR="00FA269B">
        <w:rPr>
          <w:rFonts w:ascii="仿宋" w:eastAsia="仿宋" w:hAnsi="仿宋" w:hint="eastAsia"/>
          <w:sz w:val="32"/>
          <w:szCs w:val="32"/>
        </w:rPr>
        <w:t>辆</w:t>
      </w:r>
      <w:r>
        <w:rPr>
          <w:rFonts w:ascii="仿宋" w:eastAsia="仿宋" w:hAnsi="仿宋" w:hint="eastAsia"/>
          <w:sz w:val="32"/>
          <w:szCs w:val="32"/>
        </w:rPr>
        <w:t>；单位价值</w:t>
      </w:r>
      <w:r>
        <w:rPr>
          <w:rFonts w:ascii="仿宋" w:eastAsia="仿宋" w:hAnsi="仿宋"/>
          <w:sz w:val="32"/>
          <w:szCs w:val="32"/>
        </w:rPr>
        <w:t>50</w:t>
      </w:r>
      <w:r>
        <w:rPr>
          <w:rFonts w:ascii="仿宋" w:eastAsia="仿宋" w:hAnsi="仿宋" w:hint="eastAsia"/>
          <w:sz w:val="32"/>
          <w:szCs w:val="32"/>
        </w:rPr>
        <w:t>万元以上通用设备0台（套），单位价值</w:t>
      </w:r>
      <w:r>
        <w:rPr>
          <w:rFonts w:ascii="仿宋" w:eastAsia="仿宋" w:hAnsi="仿宋"/>
          <w:sz w:val="32"/>
          <w:szCs w:val="32"/>
        </w:rPr>
        <w:t>100</w:t>
      </w:r>
      <w:r>
        <w:rPr>
          <w:rFonts w:ascii="仿宋" w:eastAsia="仿宋" w:hAnsi="仿宋" w:hint="eastAsia"/>
          <w:sz w:val="32"/>
          <w:szCs w:val="32"/>
        </w:rPr>
        <w:t>万元以上专用设备</w:t>
      </w:r>
      <w:r w:rsidR="00FA269B">
        <w:rPr>
          <w:rFonts w:ascii="仿宋" w:eastAsia="仿宋" w:hAnsi="仿宋" w:hint="eastAsia"/>
          <w:sz w:val="32"/>
          <w:szCs w:val="32"/>
        </w:rPr>
        <w:t>2</w:t>
      </w:r>
      <w:r>
        <w:rPr>
          <w:rFonts w:ascii="仿宋" w:eastAsia="仿宋" w:hAnsi="仿宋" w:hint="eastAsia"/>
          <w:sz w:val="32"/>
          <w:szCs w:val="32"/>
        </w:rPr>
        <w:t>台（套）。</w:t>
      </w:r>
    </w:p>
    <w:p w:rsidR="00824729" w:rsidRDefault="00513D3C">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按照《濮阳市华龙区财政局关于编制区级2019年部门预算（草案）和2019-2021年财政规划的通知》（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105号）有关全面推进预算绩效管理方面的要求，本部门牢</w:t>
      </w:r>
      <w:r>
        <w:rPr>
          <w:rFonts w:ascii="仿宋" w:eastAsia="仿宋" w:hAnsi="仿宋" w:hint="eastAsia"/>
          <w:sz w:val="32"/>
          <w:szCs w:val="32"/>
        </w:rPr>
        <w:lastRenderedPageBreak/>
        <w:t>固树立“讲绩效、重绩效、用绩效”的绩效管理理念，年度预算申报时，针对政策及重点项目逐项设立并报送了预算绩效目标，努力建立健全以结果为导向的预算绩效管理工作机制。</w:t>
      </w:r>
    </w:p>
    <w:p w:rsidR="00824729" w:rsidRDefault="00824729">
      <w:pPr>
        <w:ind w:firstLineChars="200" w:firstLine="640"/>
        <w:rPr>
          <w:rFonts w:ascii="黑体" w:eastAsia="黑体" w:hAnsi="黑体"/>
          <w:sz w:val="32"/>
          <w:szCs w:val="32"/>
        </w:rPr>
      </w:pPr>
    </w:p>
    <w:p w:rsidR="00824729" w:rsidRDefault="00824729">
      <w:pPr>
        <w:ind w:firstLineChars="200" w:firstLine="640"/>
        <w:rPr>
          <w:rFonts w:ascii="黑体" w:eastAsia="黑体" w:hAnsi="黑体"/>
          <w:sz w:val="32"/>
          <w:szCs w:val="32"/>
        </w:rPr>
      </w:pP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第三部分</w:t>
      </w:r>
    </w:p>
    <w:p w:rsidR="00824729" w:rsidRDefault="00513D3C">
      <w:pPr>
        <w:pStyle w:val="a5"/>
        <w:topLinePunct/>
        <w:spacing w:before="0" w:beforeAutospacing="0" w:after="0" w:afterAutospacing="0" w:line="360" w:lineRule="auto"/>
        <w:jc w:val="center"/>
        <w:rPr>
          <w:rFonts w:ascii="Calibri" w:hAnsi="Calibri"/>
          <w:sz w:val="22"/>
          <w:szCs w:val="21"/>
        </w:rPr>
      </w:pPr>
      <w:r>
        <w:rPr>
          <w:rFonts w:ascii="黑体" w:eastAsia="黑体" w:hAnsi="黑体" w:hint="eastAsia"/>
          <w:sz w:val="36"/>
          <w:szCs w:val="32"/>
        </w:rPr>
        <w:t>名词解释</w:t>
      </w:r>
    </w:p>
    <w:p w:rsidR="00824729" w:rsidRDefault="00824729">
      <w:pPr>
        <w:ind w:firstLineChars="200" w:firstLine="640"/>
        <w:rPr>
          <w:rFonts w:ascii="仿宋" w:eastAsia="仿宋" w:hAnsi="仿宋"/>
          <w:sz w:val="32"/>
          <w:szCs w:val="32"/>
        </w:rPr>
      </w:pPr>
    </w:p>
    <w:p w:rsidR="00824729" w:rsidRDefault="00513D3C">
      <w:pPr>
        <w:ind w:firstLine="640"/>
        <w:rPr>
          <w:rFonts w:ascii="黑体" w:eastAsia="黑体" w:hAnsi="黑体"/>
          <w:sz w:val="32"/>
          <w:szCs w:val="32"/>
        </w:rPr>
      </w:pPr>
      <w:r>
        <w:rPr>
          <w:rFonts w:ascii="黑体" w:eastAsia="黑体" w:hAnsi="黑体" w:hint="eastAsia"/>
          <w:sz w:val="32"/>
          <w:szCs w:val="32"/>
        </w:rPr>
        <w:t>一、财政拨款收入</w:t>
      </w:r>
    </w:p>
    <w:p w:rsidR="00824729" w:rsidRDefault="00513D3C">
      <w:pPr>
        <w:ind w:firstLine="640"/>
        <w:rPr>
          <w:rFonts w:ascii="仿宋" w:eastAsia="仿宋" w:hAnsi="仿宋"/>
          <w:sz w:val="32"/>
          <w:szCs w:val="32"/>
        </w:rPr>
      </w:pPr>
      <w:r>
        <w:rPr>
          <w:rFonts w:ascii="仿宋" w:eastAsia="仿宋" w:hAnsi="仿宋" w:hint="eastAsia"/>
          <w:sz w:val="32"/>
          <w:szCs w:val="32"/>
        </w:rPr>
        <w:t>指本级财政当年拨付的资金。</w:t>
      </w:r>
    </w:p>
    <w:p w:rsidR="00824729" w:rsidRDefault="00513D3C">
      <w:pPr>
        <w:ind w:firstLine="640"/>
        <w:rPr>
          <w:rFonts w:ascii="黑体" w:eastAsia="黑体" w:hAnsi="黑体"/>
          <w:sz w:val="32"/>
          <w:szCs w:val="32"/>
        </w:rPr>
      </w:pPr>
      <w:r>
        <w:rPr>
          <w:rFonts w:ascii="黑体" w:eastAsia="黑体" w:hAnsi="黑体" w:hint="eastAsia"/>
          <w:sz w:val="32"/>
          <w:szCs w:val="32"/>
        </w:rPr>
        <w:t>二、事业收入</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824729" w:rsidRDefault="00513D3C">
      <w:pPr>
        <w:ind w:firstLine="640"/>
        <w:rPr>
          <w:rFonts w:ascii="黑体" w:eastAsia="黑体" w:hAnsi="黑体"/>
          <w:sz w:val="32"/>
          <w:szCs w:val="32"/>
        </w:rPr>
      </w:pPr>
      <w:r>
        <w:rPr>
          <w:rFonts w:ascii="黑体" w:eastAsia="黑体" w:hAnsi="黑体" w:hint="eastAsia"/>
          <w:sz w:val="32"/>
          <w:szCs w:val="32"/>
        </w:rPr>
        <w:t>三、其他收入</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824729" w:rsidRDefault="00513D3C">
      <w:pPr>
        <w:ind w:firstLine="640"/>
        <w:rPr>
          <w:rFonts w:ascii="黑体" w:eastAsia="黑体" w:hAnsi="黑体"/>
          <w:sz w:val="32"/>
          <w:szCs w:val="32"/>
        </w:rPr>
      </w:pPr>
      <w:r>
        <w:rPr>
          <w:rFonts w:ascii="黑体" w:eastAsia="黑体" w:hAnsi="黑体" w:hint="eastAsia"/>
          <w:sz w:val="32"/>
          <w:szCs w:val="32"/>
        </w:rPr>
        <w:t>四、基本支出</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824729" w:rsidRDefault="00513D3C">
      <w:pPr>
        <w:ind w:firstLine="640"/>
        <w:rPr>
          <w:rFonts w:ascii="黑体" w:eastAsia="黑体" w:hAnsi="黑体"/>
          <w:sz w:val="32"/>
          <w:szCs w:val="32"/>
        </w:rPr>
      </w:pPr>
      <w:r>
        <w:rPr>
          <w:rFonts w:ascii="黑体" w:eastAsia="黑体" w:hAnsi="黑体" w:hint="eastAsia"/>
          <w:sz w:val="32"/>
          <w:szCs w:val="32"/>
        </w:rPr>
        <w:t>五、项目支出</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824729" w:rsidRDefault="00513D3C">
      <w:pPr>
        <w:ind w:firstLine="640"/>
        <w:rPr>
          <w:rFonts w:ascii="黑体" w:eastAsia="黑体" w:hAnsi="黑体"/>
          <w:sz w:val="32"/>
          <w:szCs w:val="32"/>
        </w:rPr>
      </w:pPr>
      <w:r>
        <w:rPr>
          <w:rFonts w:ascii="黑体" w:eastAsia="黑体" w:hAnsi="黑体" w:hint="eastAsia"/>
          <w:sz w:val="32"/>
          <w:szCs w:val="32"/>
        </w:rPr>
        <w:lastRenderedPageBreak/>
        <w:t>六、机关运行经费</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24729" w:rsidRDefault="00513D3C">
      <w:pPr>
        <w:ind w:firstLine="640"/>
        <w:rPr>
          <w:rFonts w:ascii="黑体" w:eastAsia="黑体" w:hAnsi="黑体"/>
          <w:sz w:val="32"/>
          <w:szCs w:val="32"/>
        </w:rPr>
      </w:pPr>
      <w:r>
        <w:rPr>
          <w:rFonts w:ascii="黑体" w:eastAsia="黑体" w:hAnsi="黑体" w:hint="eastAsia"/>
          <w:sz w:val="32"/>
          <w:szCs w:val="32"/>
        </w:rPr>
        <w:t>七、“三公”经费</w:t>
      </w:r>
    </w:p>
    <w:p w:rsidR="00824729" w:rsidRDefault="00513D3C">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824729" w:rsidRDefault="00824729">
      <w:pPr>
        <w:ind w:firstLineChars="200" w:firstLine="640"/>
        <w:rPr>
          <w:rFonts w:ascii="仿宋" w:eastAsia="仿宋" w:hAnsi="仿宋"/>
          <w:sz w:val="32"/>
          <w:szCs w:val="32"/>
        </w:rPr>
      </w:pPr>
    </w:p>
    <w:p w:rsidR="00824729" w:rsidRDefault="00513D3C">
      <w:pPr>
        <w:pStyle w:val="a5"/>
        <w:overflowPunct w:val="0"/>
        <w:topLinePunct/>
        <w:spacing w:before="0" w:beforeAutospacing="0" w:after="0" w:afterAutospacing="0" w:line="360" w:lineRule="auto"/>
        <w:jc w:val="both"/>
      </w:pPr>
      <w:r>
        <w:rPr>
          <w:rFonts w:ascii="黑体" w:eastAsia="黑体" w:hAnsi="黑体" w:hint="eastAsia"/>
          <w:sz w:val="32"/>
          <w:szCs w:val="32"/>
        </w:rPr>
        <w:t>附件：濮阳市华龙区人民医院2019年部门预算表（详见附表）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一、部门收支总表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二、部门收入总表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三、部门支出总表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四、财政拨款收支总表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五、一般公共预算支出表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lastRenderedPageBreak/>
        <w:t>六、一般公共预算基本支出表</w:t>
      </w:r>
    </w:p>
    <w:p w:rsidR="00824729" w:rsidRDefault="00513D3C">
      <w:pPr>
        <w:pStyle w:val="a5"/>
        <w:overflowPunct w:val="0"/>
        <w:topLinePunct/>
        <w:spacing w:before="0" w:beforeAutospacing="0" w:after="0" w:afterAutospacing="0" w:line="360" w:lineRule="auto"/>
        <w:ind w:firstLineChars="200" w:firstLine="640"/>
      </w:pPr>
      <w:r>
        <w:rPr>
          <w:rFonts w:ascii="仿宋_GB2312" w:eastAsia="仿宋_GB2312" w:hint="eastAsia"/>
          <w:sz w:val="32"/>
          <w:szCs w:val="32"/>
        </w:rPr>
        <w:t>七、一般公共预算“三公”经费支出表</w:t>
      </w:r>
    </w:p>
    <w:p w:rsidR="00824729" w:rsidRDefault="00513D3C">
      <w:pPr>
        <w:ind w:firstLineChars="200" w:firstLine="640"/>
        <w:rPr>
          <w:rFonts w:ascii="仿宋" w:eastAsia="仿宋" w:hAnsi="仿宋"/>
          <w:sz w:val="32"/>
          <w:szCs w:val="32"/>
        </w:rPr>
      </w:pPr>
      <w:r>
        <w:rPr>
          <w:rFonts w:ascii="仿宋_GB2312" w:eastAsia="仿宋_GB2312" w:hint="eastAsia"/>
          <w:sz w:val="32"/>
          <w:szCs w:val="32"/>
        </w:rPr>
        <w:t>八、政府性基金预算支出表</w:t>
      </w:r>
    </w:p>
    <w:sectPr w:rsidR="00824729" w:rsidSect="008247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3B7" w:rsidRDefault="001663B7" w:rsidP="000D15F2">
      <w:r>
        <w:separator/>
      </w:r>
    </w:p>
  </w:endnote>
  <w:endnote w:type="continuationSeparator" w:id="0">
    <w:p w:rsidR="001663B7" w:rsidRDefault="001663B7" w:rsidP="000D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3B7" w:rsidRDefault="001663B7" w:rsidP="000D15F2">
      <w:r>
        <w:separator/>
      </w:r>
    </w:p>
  </w:footnote>
  <w:footnote w:type="continuationSeparator" w:id="0">
    <w:p w:rsidR="001663B7" w:rsidRDefault="001663B7" w:rsidP="000D1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D15F2"/>
    <w:rsid w:val="000E11AD"/>
    <w:rsid w:val="000E2600"/>
    <w:rsid w:val="000F620F"/>
    <w:rsid w:val="0011394B"/>
    <w:rsid w:val="00116512"/>
    <w:rsid w:val="00117E91"/>
    <w:rsid w:val="0012037F"/>
    <w:rsid w:val="00133B0C"/>
    <w:rsid w:val="00160364"/>
    <w:rsid w:val="001663B7"/>
    <w:rsid w:val="001669AD"/>
    <w:rsid w:val="00172BEB"/>
    <w:rsid w:val="0017321F"/>
    <w:rsid w:val="0017490C"/>
    <w:rsid w:val="00177B2F"/>
    <w:rsid w:val="00196D1B"/>
    <w:rsid w:val="001A363D"/>
    <w:rsid w:val="001A450C"/>
    <w:rsid w:val="001B0630"/>
    <w:rsid w:val="001B43C4"/>
    <w:rsid w:val="001D3173"/>
    <w:rsid w:val="001D752B"/>
    <w:rsid w:val="001D7B94"/>
    <w:rsid w:val="001E082A"/>
    <w:rsid w:val="001E2002"/>
    <w:rsid w:val="001E5848"/>
    <w:rsid w:val="001F5C3A"/>
    <w:rsid w:val="001F69E6"/>
    <w:rsid w:val="001F6EA6"/>
    <w:rsid w:val="00204798"/>
    <w:rsid w:val="00213FB6"/>
    <w:rsid w:val="00214722"/>
    <w:rsid w:val="002209A7"/>
    <w:rsid w:val="00220CDC"/>
    <w:rsid w:val="00224A75"/>
    <w:rsid w:val="00230D2D"/>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029EE"/>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B69AE"/>
    <w:rsid w:val="003B6E9B"/>
    <w:rsid w:val="003D32F0"/>
    <w:rsid w:val="003D3A49"/>
    <w:rsid w:val="003E34C3"/>
    <w:rsid w:val="003E6713"/>
    <w:rsid w:val="003E78A0"/>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3D3C"/>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20B0"/>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6F5A9E"/>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729"/>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03493"/>
    <w:rsid w:val="00914F43"/>
    <w:rsid w:val="009222A2"/>
    <w:rsid w:val="0092547C"/>
    <w:rsid w:val="0093502A"/>
    <w:rsid w:val="009426BE"/>
    <w:rsid w:val="00944D35"/>
    <w:rsid w:val="00950804"/>
    <w:rsid w:val="00954459"/>
    <w:rsid w:val="00960055"/>
    <w:rsid w:val="00971B68"/>
    <w:rsid w:val="00972F44"/>
    <w:rsid w:val="009731A3"/>
    <w:rsid w:val="00975BDB"/>
    <w:rsid w:val="009814D8"/>
    <w:rsid w:val="009830CB"/>
    <w:rsid w:val="00983C15"/>
    <w:rsid w:val="00984AAA"/>
    <w:rsid w:val="00994FAB"/>
    <w:rsid w:val="00996862"/>
    <w:rsid w:val="009A2613"/>
    <w:rsid w:val="009D0889"/>
    <w:rsid w:val="009D2856"/>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0FC7"/>
    <w:rsid w:val="00AC27D5"/>
    <w:rsid w:val="00AC7037"/>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A4FE0"/>
    <w:rsid w:val="00DC17BB"/>
    <w:rsid w:val="00DC5066"/>
    <w:rsid w:val="00DE0A3A"/>
    <w:rsid w:val="00DF1D80"/>
    <w:rsid w:val="00DF6259"/>
    <w:rsid w:val="00DF656C"/>
    <w:rsid w:val="00DF7A40"/>
    <w:rsid w:val="00E07DF5"/>
    <w:rsid w:val="00E25D79"/>
    <w:rsid w:val="00E26C3C"/>
    <w:rsid w:val="00E34EC7"/>
    <w:rsid w:val="00E40BD7"/>
    <w:rsid w:val="00E41829"/>
    <w:rsid w:val="00E52FC6"/>
    <w:rsid w:val="00E54A09"/>
    <w:rsid w:val="00E628C1"/>
    <w:rsid w:val="00E772E4"/>
    <w:rsid w:val="00E8327B"/>
    <w:rsid w:val="00E83F8F"/>
    <w:rsid w:val="00E9136C"/>
    <w:rsid w:val="00E92BEC"/>
    <w:rsid w:val="00E933D0"/>
    <w:rsid w:val="00E93DA8"/>
    <w:rsid w:val="00E96C0E"/>
    <w:rsid w:val="00EA5478"/>
    <w:rsid w:val="00EB2414"/>
    <w:rsid w:val="00EB4212"/>
    <w:rsid w:val="00EC11F0"/>
    <w:rsid w:val="00EC3452"/>
    <w:rsid w:val="00ED6165"/>
    <w:rsid w:val="00ED7573"/>
    <w:rsid w:val="00EE2DC1"/>
    <w:rsid w:val="00EE336F"/>
    <w:rsid w:val="00EE41CF"/>
    <w:rsid w:val="00EE4D4B"/>
    <w:rsid w:val="00F027A0"/>
    <w:rsid w:val="00F11492"/>
    <w:rsid w:val="00F17169"/>
    <w:rsid w:val="00F204DA"/>
    <w:rsid w:val="00F206CC"/>
    <w:rsid w:val="00F233A7"/>
    <w:rsid w:val="00F24FA1"/>
    <w:rsid w:val="00F33195"/>
    <w:rsid w:val="00F4521D"/>
    <w:rsid w:val="00F80C40"/>
    <w:rsid w:val="00F87E41"/>
    <w:rsid w:val="00F93ACE"/>
    <w:rsid w:val="00F9584D"/>
    <w:rsid w:val="00F97FD4"/>
    <w:rsid w:val="00FA269B"/>
    <w:rsid w:val="00FA4716"/>
    <w:rsid w:val="00FB6183"/>
    <w:rsid w:val="00FC6401"/>
    <w:rsid w:val="00FD7E30"/>
    <w:rsid w:val="00FE715C"/>
    <w:rsid w:val="00FF2323"/>
    <w:rsid w:val="00FF3854"/>
    <w:rsid w:val="4AE32315"/>
    <w:rsid w:val="53FC4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7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24729"/>
    <w:pPr>
      <w:tabs>
        <w:tab w:val="center" w:pos="4153"/>
        <w:tab w:val="right" w:pos="8306"/>
      </w:tabs>
      <w:snapToGrid w:val="0"/>
      <w:jc w:val="left"/>
    </w:pPr>
    <w:rPr>
      <w:kern w:val="0"/>
      <w:sz w:val="18"/>
      <w:szCs w:val="20"/>
    </w:rPr>
  </w:style>
  <w:style w:type="paragraph" w:styleId="a4">
    <w:name w:val="header"/>
    <w:basedOn w:val="a"/>
    <w:link w:val="Char0"/>
    <w:uiPriority w:val="99"/>
    <w:rsid w:val="00824729"/>
    <w:pPr>
      <w:pBdr>
        <w:bottom w:val="single" w:sz="6" w:space="1" w:color="auto"/>
      </w:pBdr>
      <w:tabs>
        <w:tab w:val="center" w:pos="4153"/>
        <w:tab w:val="right" w:pos="8306"/>
      </w:tabs>
      <w:snapToGrid w:val="0"/>
      <w:jc w:val="center"/>
    </w:pPr>
    <w:rPr>
      <w:kern w:val="0"/>
      <w:sz w:val="18"/>
      <w:szCs w:val="20"/>
    </w:rPr>
  </w:style>
  <w:style w:type="paragraph" w:styleId="a5">
    <w:name w:val="Normal (Web)"/>
    <w:basedOn w:val="a"/>
    <w:uiPriority w:val="99"/>
    <w:semiHidden/>
    <w:unhideWhenUsed/>
    <w:rsid w:val="00824729"/>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locked/>
    <w:rsid w:val="00824729"/>
    <w:rPr>
      <w:rFonts w:cs="Times New Roman"/>
      <w:sz w:val="18"/>
    </w:rPr>
  </w:style>
  <w:style w:type="character" w:customStyle="1" w:styleId="Char">
    <w:name w:val="页脚 Char"/>
    <w:link w:val="a3"/>
    <w:uiPriority w:val="99"/>
    <w:locked/>
    <w:rsid w:val="00824729"/>
    <w:rPr>
      <w:rFonts w:cs="Times New Roman"/>
      <w:sz w:val="18"/>
    </w:rPr>
  </w:style>
  <w:style w:type="paragraph" w:customStyle="1" w:styleId="Default">
    <w:name w:val="Default"/>
    <w:uiPriority w:val="99"/>
    <w:qFormat/>
    <w:rsid w:val="00824729"/>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1D16B0-66E2-4F88-9CFF-D6F1C02D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8</Pages>
  <Words>328</Words>
  <Characters>1876</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63</cp:revision>
  <dcterms:created xsi:type="dcterms:W3CDTF">2017-10-31T03:18:00Z</dcterms:created>
  <dcterms:modified xsi:type="dcterms:W3CDTF">2019-05-29T01:11:00Z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