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5B" w:rsidRDefault="0077595B">
      <w:pPr>
        <w:rPr>
          <w:rFonts w:ascii="方正小标宋_GBK" w:eastAsia="方正小标宋_GBK"/>
          <w:sz w:val="40"/>
        </w:rPr>
      </w:pPr>
    </w:p>
    <w:p w:rsidR="0077595B" w:rsidRDefault="0077595B">
      <w:pPr>
        <w:rPr>
          <w:rFonts w:ascii="方正小标宋_GBK" w:eastAsia="方正小标宋_GBK"/>
          <w:sz w:val="40"/>
        </w:rPr>
      </w:pPr>
    </w:p>
    <w:p w:rsidR="0077595B" w:rsidRDefault="0077595B">
      <w:pPr>
        <w:rPr>
          <w:rFonts w:ascii="方正小标宋_GBK" w:eastAsia="方正小标宋_GBK"/>
          <w:sz w:val="40"/>
        </w:rPr>
      </w:pPr>
    </w:p>
    <w:p w:rsidR="0077595B" w:rsidRDefault="00837EAF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</w:t>
      </w:r>
      <w:r>
        <w:rPr>
          <w:rFonts w:ascii="方正小标宋_GBK" w:eastAsia="方正小标宋_GBK" w:hint="eastAsia"/>
          <w:color w:val="000000" w:themeColor="text1"/>
          <w:w w:val="85"/>
          <w:sz w:val="56"/>
        </w:rPr>
        <w:t>区妇女联合会</w:t>
      </w:r>
    </w:p>
    <w:p w:rsidR="0077595B" w:rsidRDefault="00837EAF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2019年部门预算公开说明</w:t>
      </w:r>
    </w:p>
    <w:p w:rsidR="0077595B" w:rsidRDefault="0077595B">
      <w:pPr>
        <w:rPr>
          <w:rFonts w:ascii="方正小标宋_GBK" w:eastAsia="方正小标宋_GBK"/>
          <w:sz w:val="40"/>
        </w:rPr>
      </w:pPr>
    </w:p>
    <w:p w:rsidR="0077595B" w:rsidRDefault="0077595B">
      <w:pPr>
        <w:jc w:val="center"/>
        <w:rPr>
          <w:rFonts w:ascii="方正小标宋_GBK" w:eastAsia="方正小标宋_GBK"/>
          <w:sz w:val="40"/>
        </w:rPr>
      </w:pPr>
    </w:p>
    <w:p w:rsidR="0077595B" w:rsidRDefault="0077595B">
      <w:pPr>
        <w:jc w:val="center"/>
        <w:rPr>
          <w:rFonts w:ascii="方正小标宋_GBK" w:eastAsia="方正小标宋_GBK"/>
          <w:sz w:val="40"/>
        </w:rPr>
      </w:pPr>
    </w:p>
    <w:p w:rsidR="0077595B" w:rsidRDefault="0077595B">
      <w:pPr>
        <w:jc w:val="center"/>
        <w:rPr>
          <w:rFonts w:ascii="方正小标宋_GBK" w:eastAsia="方正小标宋_GBK"/>
          <w:sz w:val="40"/>
        </w:rPr>
      </w:pPr>
    </w:p>
    <w:p w:rsidR="0077595B" w:rsidRDefault="0077595B">
      <w:pPr>
        <w:jc w:val="center"/>
        <w:rPr>
          <w:rFonts w:ascii="方正小标宋_GBK" w:eastAsia="方正小标宋_GBK" w:hint="eastAsia"/>
          <w:sz w:val="40"/>
        </w:rPr>
      </w:pPr>
    </w:p>
    <w:p w:rsidR="000A7854" w:rsidRDefault="000A7854">
      <w:pPr>
        <w:jc w:val="center"/>
        <w:rPr>
          <w:rFonts w:ascii="方正小标宋_GBK" w:eastAsia="方正小标宋_GBK" w:hint="eastAsia"/>
          <w:sz w:val="40"/>
        </w:rPr>
      </w:pPr>
    </w:p>
    <w:p w:rsidR="000A7854" w:rsidRDefault="000A7854">
      <w:pPr>
        <w:jc w:val="center"/>
        <w:rPr>
          <w:rFonts w:ascii="方正小标宋_GBK" w:eastAsia="方正小标宋_GBK" w:hint="eastAsia"/>
          <w:sz w:val="40"/>
        </w:rPr>
      </w:pPr>
    </w:p>
    <w:p w:rsidR="000A7854" w:rsidRDefault="000A7854">
      <w:pPr>
        <w:jc w:val="center"/>
        <w:rPr>
          <w:rFonts w:ascii="方正小标宋_GBK" w:eastAsia="方正小标宋_GBK" w:hint="eastAsia"/>
          <w:sz w:val="40"/>
        </w:rPr>
      </w:pPr>
    </w:p>
    <w:p w:rsidR="000A7854" w:rsidRDefault="000A7854">
      <w:pPr>
        <w:jc w:val="center"/>
        <w:rPr>
          <w:rFonts w:ascii="方正小标宋_GBK" w:eastAsia="方正小标宋_GBK" w:hint="eastAsia"/>
          <w:sz w:val="40"/>
        </w:rPr>
      </w:pPr>
    </w:p>
    <w:p w:rsidR="000A7854" w:rsidRDefault="000A7854">
      <w:pPr>
        <w:jc w:val="center"/>
        <w:rPr>
          <w:rFonts w:ascii="方正小标宋_GBK" w:eastAsia="方正小标宋_GBK" w:hint="eastAsia"/>
          <w:sz w:val="40"/>
        </w:rPr>
      </w:pPr>
    </w:p>
    <w:p w:rsidR="000A7854" w:rsidRDefault="000A7854">
      <w:pPr>
        <w:jc w:val="center"/>
        <w:rPr>
          <w:rFonts w:ascii="方正小标宋_GBK" w:eastAsia="方正小标宋_GBK" w:hint="eastAsia"/>
          <w:sz w:val="40"/>
        </w:rPr>
      </w:pPr>
    </w:p>
    <w:p w:rsidR="000A7854" w:rsidRPr="000A7854" w:rsidRDefault="000A7854">
      <w:pPr>
        <w:jc w:val="center"/>
        <w:rPr>
          <w:rFonts w:ascii="方正小标宋_GBK" w:eastAsia="方正小标宋_GBK"/>
          <w:sz w:val="40"/>
        </w:rPr>
      </w:pPr>
    </w:p>
    <w:p w:rsidR="0077595B" w:rsidRDefault="0077595B">
      <w:pPr>
        <w:jc w:val="center"/>
        <w:rPr>
          <w:rFonts w:ascii="方正小标宋_GBK" w:eastAsia="方正小标宋_GBK"/>
          <w:sz w:val="40"/>
        </w:rPr>
      </w:pPr>
    </w:p>
    <w:p w:rsidR="0077595B" w:rsidRDefault="0077595B">
      <w:pPr>
        <w:rPr>
          <w:rFonts w:ascii="楷体_GB2312" w:eastAsia="楷体_GB2312"/>
          <w:b/>
          <w:w w:val="90"/>
          <w:sz w:val="40"/>
        </w:rPr>
      </w:pPr>
    </w:p>
    <w:p w:rsidR="0077595B" w:rsidRDefault="00837EAF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77595B" w:rsidRDefault="00837EAF">
      <w:pPr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方正小标宋_GBK" w:eastAsia="方正小标宋_GBK"/>
          <w:sz w:val="32"/>
        </w:rPr>
        <w:br w:type="page"/>
      </w:r>
    </w:p>
    <w:p w:rsidR="0077595B" w:rsidRDefault="00837EA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lastRenderedPageBreak/>
        <w:t>目 录</w:t>
      </w:r>
    </w:p>
    <w:p w:rsidR="0077595B" w:rsidRDefault="0077595B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2019年部门预算情况说明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="00810FE7" w:rsidRPr="00810FE7">
        <w:rPr>
          <w:rFonts w:ascii="黑体" w:eastAsia="黑体" w:hAnsi="黑体" w:hint="eastAsia"/>
          <w:color w:val="000000" w:themeColor="text1"/>
          <w:sz w:val="32"/>
          <w:szCs w:val="32"/>
        </w:rPr>
        <w:t>妇女联合会</w:t>
      </w:r>
      <w:r>
        <w:rPr>
          <w:rFonts w:ascii="黑体" w:eastAsia="黑体" w:hAnsi="黑体" w:hint="eastAsia"/>
          <w:color w:val="000000"/>
          <w:sz w:val="32"/>
          <w:szCs w:val="32"/>
        </w:rPr>
        <w:t>2019年部门预算表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77595B" w:rsidRDefault="0077595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7595B" w:rsidRDefault="00837EA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77595B" w:rsidRDefault="00837EA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lastRenderedPageBreak/>
        <w:t>第一部分</w:t>
      </w:r>
    </w:p>
    <w:p w:rsidR="0077595B" w:rsidRDefault="00837EA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77595B" w:rsidRDefault="00837EA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领导全区妇女工作。</w:t>
      </w:r>
    </w:p>
    <w:p w:rsidR="0077595B" w:rsidRDefault="00837EAF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围绕区委、区政府的中心任务，团结、动员组织全区妇女群众投身改革开放和两大文明建设，为促进全区经济发展和社会进步服务。</w:t>
      </w:r>
    </w:p>
    <w:p w:rsidR="0077595B" w:rsidRDefault="00837EAF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3.宣传马克思主义妇女观和男女平等思想，积极推动和开展对妇女的政治思想、科技文化及生产技能教育，全面提高妇女素质。</w:t>
      </w:r>
    </w:p>
    <w:p w:rsidR="0077595B" w:rsidRDefault="00837EAF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4.积极向党委和政府反应妇女的意愿和要求，及时提出意见和建议，充分发挥民主参与和民主监督作用。　　</w:t>
      </w:r>
    </w:p>
    <w:p w:rsidR="0077595B" w:rsidRDefault="00837EAF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代表妇女参与国家和社会事务的民主管理和民主监督，促进妇女参政议政。</w:t>
      </w:r>
    </w:p>
    <w:p w:rsidR="0077595B" w:rsidRDefault="00837EAF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贯彻实施《妇女权益保障法》和妇女、儿童发展规划，参与有关妇女儿童政策、规划草案的拟定，会同有关部门做好维护妇女儿童合法权益工作，协调推动社会为妇女儿童办实事、办好事。</w:t>
      </w:r>
    </w:p>
    <w:p w:rsidR="0077595B" w:rsidRDefault="00837EAF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负责全区妇联组织建设，积极创新基层组织制度，协助党组织管理、选拔和培训妇联干部，对妇女儿童活动阵地进行规划和管理。</w:t>
      </w:r>
    </w:p>
    <w:p w:rsidR="0077595B" w:rsidRDefault="00837EAF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研究指导社区妇女工作，联系区妇联团体会员并给与指导和管理。</w:t>
      </w:r>
    </w:p>
    <w:p w:rsidR="0077595B" w:rsidRDefault="00837EAF">
      <w:pPr>
        <w:spacing w:line="560" w:lineRule="exact"/>
        <w:ind w:firstLine="563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9.</w:t>
      </w:r>
      <w:r>
        <w:rPr>
          <w:rFonts w:ascii="仿宋" w:eastAsia="仿宋" w:hAnsi="仿宋" w:cs="仿宋" w:hint="eastAsia"/>
          <w:sz w:val="32"/>
          <w:szCs w:val="32"/>
        </w:rPr>
        <w:t>协助政府管理妇女儿童事务，承担华龙区妇女儿童工作委员会办公室工作。</w:t>
      </w:r>
    </w:p>
    <w:p w:rsidR="0077595B" w:rsidRDefault="00837EAF">
      <w:pPr>
        <w:spacing w:line="560" w:lineRule="exact"/>
        <w:ind w:firstLine="563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10.</w:t>
      </w:r>
      <w:r>
        <w:rPr>
          <w:rFonts w:ascii="仿宋" w:eastAsia="仿宋" w:hAnsi="仿宋" w:cs="仿宋" w:hint="eastAsia"/>
          <w:sz w:val="32"/>
          <w:szCs w:val="32"/>
        </w:rPr>
        <w:t>承办区委、区政府交办的其他事项。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根据工作职责及实际工作需要，华龙区妇联设有办公室1个内设机构，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无所属二级预算单位，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77595B" w:rsidRDefault="0077595B">
      <w:pPr>
        <w:rPr>
          <w:rFonts w:ascii="黑体" w:eastAsia="黑体" w:hAnsi="黑体"/>
          <w:sz w:val="32"/>
          <w:szCs w:val="32"/>
        </w:rPr>
      </w:pPr>
    </w:p>
    <w:p w:rsidR="0077595B" w:rsidRDefault="0077595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7595B" w:rsidRDefault="00837EA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77595B" w:rsidRDefault="00837EA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2019年部门预算情况说明</w:t>
      </w:r>
    </w:p>
    <w:p w:rsidR="0077595B" w:rsidRDefault="0077595B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9年本部门财政预算收入总计76.56万元，支出总计76.56万元。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9年本部门财政预算收入总计76.56万元，支出总计76.56万元。其中：基本支出72.06万元，占比94%，项目支出4</w:t>
      </w:r>
      <w:r>
        <w:rPr>
          <w:rFonts w:ascii="仿宋" w:eastAsia="仿宋" w:hAnsi="仿宋"/>
          <w:sz w:val="32"/>
          <w:szCs w:val="32"/>
        </w:rPr>
        <w:t>.5</w:t>
      </w:r>
      <w:r>
        <w:rPr>
          <w:rFonts w:ascii="仿宋" w:eastAsia="仿宋" w:hAnsi="仿宋" w:hint="eastAsia"/>
          <w:sz w:val="32"/>
          <w:szCs w:val="32"/>
        </w:rPr>
        <w:t>万元，占比6%。</w:t>
      </w:r>
    </w:p>
    <w:p w:rsidR="0077595B" w:rsidRDefault="00837EAF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2019年本部门财政预算较上年增加5.48万元，增长7.7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人员工资标准的调整和由此带来的各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项社会保险缴存基数的提高。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9年本部门机关运行经费安排</w:t>
      </w:r>
      <w:r>
        <w:rPr>
          <w:rFonts w:ascii="仿宋" w:eastAsia="仿宋" w:hAnsi="仿宋"/>
          <w:sz w:val="32"/>
          <w:szCs w:val="32"/>
        </w:rPr>
        <w:t>3.2</w:t>
      </w:r>
      <w:r>
        <w:rPr>
          <w:rFonts w:ascii="仿宋" w:eastAsia="仿宋" w:hAnsi="仿宋" w:hint="eastAsia"/>
          <w:sz w:val="32"/>
          <w:szCs w:val="32"/>
        </w:rPr>
        <w:t>万元，主要用于办公费、</w:t>
      </w:r>
      <w:r w:rsidR="00B97214">
        <w:rPr>
          <w:rFonts w:ascii="仿宋" w:eastAsia="仿宋" w:hAnsi="仿宋" w:hint="eastAsia"/>
          <w:sz w:val="32"/>
          <w:szCs w:val="32"/>
        </w:rPr>
        <w:t>其他</w:t>
      </w:r>
      <w:r>
        <w:rPr>
          <w:rFonts w:ascii="仿宋" w:eastAsia="仿宋" w:hAnsi="仿宋" w:hint="eastAsia"/>
          <w:sz w:val="32"/>
          <w:szCs w:val="32"/>
        </w:rPr>
        <w:t>商品</w:t>
      </w:r>
      <w:r w:rsidR="00B97214"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 w:hint="eastAsia"/>
          <w:sz w:val="32"/>
          <w:szCs w:val="32"/>
        </w:rPr>
        <w:t>服务支出，与上年持平</w:t>
      </w:r>
      <w:r w:rsidR="000A7854">
        <w:rPr>
          <w:rFonts w:ascii="仿宋" w:eastAsia="仿宋" w:hAnsi="仿宋" w:hint="eastAsia"/>
          <w:sz w:val="32"/>
          <w:szCs w:val="32"/>
        </w:rPr>
        <w:t>无变动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9年本部门“三公”经费预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算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元，与上年相同，主要原因是由于公车改革后，</w:t>
      </w:r>
      <w:r w:rsidR="00561395">
        <w:rPr>
          <w:rFonts w:ascii="仿宋" w:eastAsia="仿宋" w:hAnsi="仿宋" w:hint="eastAsia"/>
          <w:sz w:val="32"/>
          <w:szCs w:val="32"/>
        </w:rPr>
        <w:t>本部门已无公车，</w:t>
      </w:r>
      <w:r>
        <w:rPr>
          <w:rFonts w:ascii="仿宋" w:eastAsia="仿宋" w:hAnsi="仿宋" w:hint="eastAsia"/>
          <w:sz w:val="32"/>
          <w:szCs w:val="32"/>
        </w:rPr>
        <w:t>以及严格执行相关规定，厉行勤俭节约，压减“三公”经费。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2.公务用车购置及运行费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9年本部门无政府采购预算安排。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截止201</w:t>
      </w:r>
      <w:r>
        <w:rPr>
          <w:rFonts w:ascii="仿宋" w:eastAsia="仿宋" w:hAnsi="仿宋" w:hint="eastAsia"/>
          <w:sz w:val="32"/>
          <w:szCs w:val="32"/>
        </w:rPr>
        <w:t>8年末，本部门共有车辆0辆，其中：一般公务用车0辆、一般执法执勤用车0辆、特种专业技术用车0辆，其他用车0辆；单位价值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万元以上通用设备0台（套），单位价值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万元以上专用设备0台（套）。</w:t>
      </w:r>
    </w:p>
    <w:p w:rsidR="0077595B" w:rsidRDefault="00837EA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八、预算绩效管理工作开展情况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2019年部门预算（草案）和2019-2021年财政规划的通知》（华龙财〔2018〕105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77595B" w:rsidRDefault="0077595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7595B" w:rsidRDefault="00837EA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77595B" w:rsidRDefault="00837EAF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77595B" w:rsidRDefault="0077595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7595B" w:rsidRDefault="00837EA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77595B" w:rsidRDefault="00837EAF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77595B" w:rsidRDefault="00837EA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77595B" w:rsidRDefault="00837EA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77595B" w:rsidRDefault="00837EA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77595B" w:rsidRDefault="00837EA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五、项目支出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77595B" w:rsidRDefault="00837EA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77595B" w:rsidRDefault="00837EAF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77595B" w:rsidRDefault="0077595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濮阳市华龙区</w:t>
      </w:r>
      <w:r w:rsidR="00810FE7" w:rsidRPr="00810FE7">
        <w:rPr>
          <w:rFonts w:ascii="黑体" w:eastAsia="黑体" w:hAnsi="黑体" w:cs="黑体" w:hint="eastAsia"/>
          <w:color w:val="000000" w:themeColor="text1"/>
          <w:sz w:val="32"/>
          <w:szCs w:val="32"/>
        </w:rPr>
        <w:t>妇女联合会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2019年部门预算表（</w:t>
      </w:r>
      <w:r>
        <w:rPr>
          <w:rFonts w:ascii="黑体" w:eastAsia="黑体" w:hAnsi="黑体" w:hint="eastAsia"/>
          <w:color w:val="000000"/>
          <w:sz w:val="32"/>
          <w:szCs w:val="32"/>
        </w:rPr>
        <w:t>详见附表）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三、部门支出总表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77595B" w:rsidRDefault="00837EAF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77595B" w:rsidRDefault="00837E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77595B" w:rsidRDefault="0077595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7595B" w:rsidRDefault="0077595B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759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4CB" w:rsidRDefault="005534CB" w:rsidP="00810FE7">
      <w:r>
        <w:separator/>
      </w:r>
    </w:p>
  </w:endnote>
  <w:endnote w:type="continuationSeparator" w:id="0">
    <w:p w:rsidR="005534CB" w:rsidRDefault="005534CB" w:rsidP="0081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4CB" w:rsidRDefault="005534CB" w:rsidP="00810FE7">
      <w:r>
        <w:separator/>
      </w:r>
    </w:p>
  </w:footnote>
  <w:footnote w:type="continuationSeparator" w:id="0">
    <w:p w:rsidR="005534CB" w:rsidRDefault="005534CB" w:rsidP="00810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7854"/>
    <w:rsid w:val="000B0330"/>
    <w:rsid w:val="000D10F2"/>
    <w:rsid w:val="000E11AD"/>
    <w:rsid w:val="000E2600"/>
    <w:rsid w:val="000F620F"/>
    <w:rsid w:val="0011394B"/>
    <w:rsid w:val="00117E91"/>
    <w:rsid w:val="0012037F"/>
    <w:rsid w:val="00126CAC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54978"/>
    <w:rsid w:val="00266CFB"/>
    <w:rsid w:val="00272F81"/>
    <w:rsid w:val="00280017"/>
    <w:rsid w:val="0029021D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148A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35CFB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C3B19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4CB"/>
    <w:rsid w:val="00553A23"/>
    <w:rsid w:val="00561395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23D61"/>
    <w:rsid w:val="00635649"/>
    <w:rsid w:val="006421B2"/>
    <w:rsid w:val="00642F39"/>
    <w:rsid w:val="00644DCC"/>
    <w:rsid w:val="0066430F"/>
    <w:rsid w:val="0066771A"/>
    <w:rsid w:val="00684EBF"/>
    <w:rsid w:val="00697DBA"/>
    <w:rsid w:val="006B286F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7595B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0FE7"/>
    <w:rsid w:val="00812D56"/>
    <w:rsid w:val="0081363F"/>
    <w:rsid w:val="00824FDA"/>
    <w:rsid w:val="00832D8F"/>
    <w:rsid w:val="0083533D"/>
    <w:rsid w:val="00837EAF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2269E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E42DD"/>
    <w:rsid w:val="00AF0FB9"/>
    <w:rsid w:val="00B022C0"/>
    <w:rsid w:val="00B05446"/>
    <w:rsid w:val="00B171F8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97214"/>
    <w:rsid w:val="00BA1B1A"/>
    <w:rsid w:val="00BA36C6"/>
    <w:rsid w:val="00BA5198"/>
    <w:rsid w:val="00BB3B27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270A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835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EF2481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69F3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1BB21CF6"/>
    <w:rsid w:val="63A81199"/>
    <w:rsid w:val="7E11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15</cp:revision>
  <cp:lastPrinted>2019-01-22T03:17:00Z</cp:lastPrinted>
  <dcterms:created xsi:type="dcterms:W3CDTF">2018-10-11T01:38:00Z</dcterms:created>
  <dcterms:modified xsi:type="dcterms:W3CDTF">2019-05-17T03:00:00Z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