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71F" w:rsidRDefault="000A671F">
      <w:pPr>
        <w:rPr>
          <w:rFonts w:ascii="方正小标宋_GBK" w:eastAsia="方正小标宋_GBK"/>
          <w:sz w:val="40"/>
        </w:rPr>
      </w:pPr>
    </w:p>
    <w:p w:rsidR="000A671F" w:rsidRDefault="000A671F">
      <w:pPr>
        <w:rPr>
          <w:rFonts w:ascii="方正小标宋_GBK" w:eastAsia="方正小标宋_GBK"/>
          <w:sz w:val="40"/>
        </w:rPr>
      </w:pPr>
    </w:p>
    <w:p w:rsidR="000A671F" w:rsidRDefault="000A671F">
      <w:pPr>
        <w:rPr>
          <w:rFonts w:ascii="方正小标宋_GBK" w:eastAsia="方正小标宋_GBK"/>
          <w:sz w:val="40"/>
        </w:rPr>
      </w:pPr>
    </w:p>
    <w:p w:rsidR="000A671F" w:rsidRDefault="0015306C">
      <w:pPr>
        <w:jc w:val="center"/>
        <w:rPr>
          <w:rFonts w:ascii="方正小标宋_GBK" w:eastAsia="方正小标宋_GBK"/>
          <w:w w:val="85"/>
          <w:sz w:val="56"/>
        </w:rPr>
      </w:pPr>
      <w:r>
        <w:rPr>
          <w:rFonts w:ascii="方正小标宋_GBK" w:eastAsia="方正小标宋_GBK" w:hint="eastAsia"/>
          <w:w w:val="85"/>
          <w:sz w:val="56"/>
        </w:rPr>
        <w:t>濮阳市华龙区</w:t>
      </w:r>
      <w:r w:rsidRPr="0015306C">
        <w:rPr>
          <w:rFonts w:ascii="方正小标宋_GBK" w:eastAsia="方正小标宋_GBK" w:hint="eastAsia"/>
          <w:color w:val="000000"/>
          <w:w w:val="85"/>
          <w:sz w:val="56"/>
        </w:rPr>
        <w:t>支援重点建设办公室</w:t>
      </w:r>
    </w:p>
    <w:p w:rsidR="000A671F" w:rsidRDefault="0015306C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2019</w:t>
      </w:r>
      <w:r>
        <w:rPr>
          <w:rFonts w:ascii="方正小标宋_GBK" w:eastAsia="方正小标宋_GBK" w:hint="eastAsia"/>
          <w:w w:val="85"/>
          <w:sz w:val="56"/>
        </w:rPr>
        <w:t>年部门预算公开说明</w:t>
      </w:r>
    </w:p>
    <w:p w:rsidR="000A671F" w:rsidRDefault="000A671F">
      <w:pPr>
        <w:jc w:val="center"/>
        <w:rPr>
          <w:rFonts w:ascii="方正小标宋_GBK" w:eastAsia="方正小标宋_GBK"/>
          <w:sz w:val="40"/>
        </w:rPr>
      </w:pPr>
    </w:p>
    <w:p w:rsidR="000A671F" w:rsidRDefault="000A671F">
      <w:pPr>
        <w:jc w:val="center"/>
        <w:rPr>
          <w:rFonts w:ascii="方正小标宋_GBK" w:eastAsia="方正小标宋_GBK"/>
          <w:sz w:val="40"/>
        </w:rPr>
      </w:pPr>
    </w:p>
    <w:p w:rsidR="000A671F" w:rsidRDefault="000A671F">
      <w:pPr>
        <w:jc w:val="center"/>
        <w:rPr>
          <w:rFonts w:ascii="方正小标宋_GBK" w:eastAsia="方正小标宋_GBK" w:hint="eastAsia"/>
          <w:sz w:val="40"/>
        </w:rPr>
      </w:pPr>
    </w:p>
    <w:p w:rsidR="00B82922" w:rsidRDefault="00B82922">
      <w:pPr>
        <w:jc w:val="center"/>
        <w:rPr>
          <w:rFonts w:ascii="方正小标宋_GBK" w:eastAsia="方正小标宋_GBK" w:hint="eastAsia"/>
          <w:sz w:val="40"/>
        </w:rPr>
      </w:pPr>
    </w:p>
    <w:p w:rsidR="00B82922" w:rsidRDefault="00B82922">
      <w:pPr>
        <w:jc w:val="center"/>
        <w:rPr>
          <w:rFonts w:ascii="方正小标宋_GBK" w:eastAsia="方正小标宋_GBK" w:hint="eastAsia"/>
          <w:sz w:val="40"/>
        </w:rPr>
      </w:pPr>
    </w:p>
    <w:p w:rsidR="00B82922" w:rsidRDefault="00B82922">
      <w:pPr>
        <w:jc w:val="center"/>
        <w:rPr>
          <w:rFonts w:ascii="方正小标宋_GBK" w:eastAsia="方正小标宋_GBK" w:hint="eastAsia"/>
          <w:sz w:val="40"/>
        </w:rPr>
      </w:pPr>
    </w:p>
    <w:p w:rsidR="00B82922" w:rsidRDefault="00B82922">
      <w:pPr>
        <w:jc w:val="center"/>
        <w:rPr>
          <w:rFonts w:ascii="方正小标宋_GBK" w:eastAsia="方正小标宋_GBK" w:hint="eastAsia"/>
          <w:sz w:val="40"/>
        </w:rPr>
      </w:pPr>
    </w:p>
    <w:p w:rsidR="00B82922" w:rsidRDefault="00B82922">
      <w:pPr>
        <w:jc w:val="center"/>
        <w:rPr>
          <w:rFonts w:ascii="方正小标宋_GBK" w:eastAsia="方正小标宋_GBK" w:hint="eastAsia"/>
          <w:sz w:val="40"/>
        </w:rPr>
      </w:pPr>
    </w:p>
    <w:p w:rsidR="00B82922" w:rsidRDefault="00B82922">
      <w:pPr>
        <w:jc w:val="center"/>
        <w:rPr>
          <w:rFonts w:ascii="方正小标宋_GBK" w:eastAsia="方正小标宋_GBK"/>
          <w:sz w:val="40"/>
        </w:rPr>
      </w:pPr>
    </w:p>
    <w:p w:rsidR="000A671F" w:rsidRDefault="000A671F">
      <w:pPr>
        <w:jc w:val="center"/>
        <w:rPr>
          <w:rFonts w:ascii="方正小标宋_GBK" w:eastAsia="方正小标宋_GBK"/>
          <w:sz w:val="40"/>
        </w:rPr>
      </w:pPr>
    </w:p>
    <w:p w:rsidR="000A671F" w:rsidRDefault="000A671F">
      <w:pPr>
        <w:jc w:val="center"/>
        <w:rPr>
          <w:rFonts w:ascii="方正小标宋_GBK" w:eastAsia="方正小标宋_GBK"/>
          <w:sz w:val="40"/>
        </w:rPr>
      </w:pPr>
    </w:p>
    <w:p w:rsidR="000A671F" w:rsidRDefault="000A671F">
      <w:pPr>
        <w:jc w:val="center"/>
        <w:rPr>
          <w:rFonts w:ascii="方正小标宋_GBK" w:eastAsia="方正小标宋_GBK"/>
          <w:sz w:val="40"/>
        </w:rPr>
      </w:pPr>
    </w:p>
    <w:p w:rsidR="000A671F" w:rsidRDefault="000A671F">
      <w:pPr>
        <w:jc w:val="center"/>
        <w:rPr>
          <w:rFonts w:ascii="方正小标宋_GBK" w:eastAsia="方正小标宋_GBK"/>
          <w:sz w:val="40"/>
        </w:rPr>
      </w:pPr>
    </w:p>
    <w:p w:rsidR="000A671F" w:rsidRDefault="0015306C" w:rsidP="00B82922">
      <w:pPr>
        <w:ind w:firstLineChars="900" w:firstLine="3277"/>
        <w:rPr>
          <w:rFonts w:ascii="方正小标宋_GBK" w:eastAsia="方正小标宋_GBK"/>
          <w:sz w:val="40"/>
        </w:rPr>
      </w:pPr>
      <w:r>
        <w:rPr>
          <w:rFonts w:ascii="楷体_GB2312" w:eastAsia="楷体_GB2312" w:hint="eastAsia"/>
          <w:b/>
          <w:w w:val="90"/>
          <w:sz w:val="40"/>
        </w:rPr>
        <w:t>二</w:t>
      </w:r>
      <w:r>
        <w:rPr>
          <w:rFonts w:ascii="宋体" w:hAnsi="宋体" w:cs="宋体" w:hint="eastAsia"/>
          <w:b/>
          <w:w w:val="90"/>
          <w:sz w:val="40"/>
        </w:rPr>
        <w:t>〇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一九年四月</w:t>
      </w:r>
    </w:p>
    <w:p w:rsidR="000A671F" w:rsidRDefault="0015306C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0A671F" w:rsidRDefault="0015306C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>
        <w:rPr>
          <w:rFonts w:ascii="黑体" w:eastAsia="黑体" w:hAnsi="黑体" w:hint="eastAsia"/>
          <w:color w:val="000000"/>
          <w:sz w:val="44"/>
          <w:szCs w:val="32"/>
        </w:rPr>
        <w:t>目</w:t>
      </w:r>
      <w:r>
        <w:rPr>
          <w:rFonts w:ascii="黑体" w:eastAsia="黑体" w:hAnsi="黑体" w:hint="eastAsia"/>
          <w:color w:val="000000"/>
          <w:sz w:val="44"/>
          <w:szCs w:val="32"/>
        </w:rPr>
        <w:t> </w:t>
      </w:r>
      <w:r>
        <w:rPr>
          <w:rFonts w:ascii="黑体" w:eastAsia="黑体" w:hAnsi="黑体" w:hint="eastAsia"/>
          <w:color w:val="000000"/>
          <w:sz w:val="44"/>
          <w:szCs w:val="32"/>
        </w:rPr>
        <w:t>录</w:t>
      </w:r>
    </w:p>
    <w:p w:rsidR="000A671F" w:rsidRDefault="000A671F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0A671F" w:rsidRDefault="0015306C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 w:rsidR="000A671F" w:rsidRDefault="0015306C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0A671F" w:rsidRDefault="0015306C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0A671F" w:rsidRDefault="0015306C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</w:t>
      </w:r>
      <w:r>
        <w:rPr>
          <w:rFonts w:ascii="黑体" w:eastAsia="黑体" w:hAnsi="黑体" w:hint="eastAsia"/>
          <w:color w:val="000000"/>
          <w:sz w:val="32"/>
          <w:szCs w:val="32"/>
        </w:rPr>
        <w:t xml:space="preserve"> 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年部门预算情况说明</w:t>
      </w:r>
    </w:p>
    <w:p w:rsidR="000A671F" w:rsidRDefault="0015306C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</w:t>
      </w:r>
      <w:r>
        <w:rPr>
          <w:rFonts w:ascii="黑体" w:eastAsia="黑体" w:hAnsi="黑体"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名词解释</w:t>
      </w:r>
    </w:p>
    <w:p w:rsidR="000A671F" w:rsidRDefault="0015306C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附件：濮阳市华龙区</w:t>
      </w:r>
      <w:r w:rsidRPr="0015306C">
        <w:rPr>
          <w:rFonts w:ascii="黑体" w:eastAsia="黑体" w:hAnsi="黑体" w:hint="eastAsia"/>
          <w:color w:val="000000"/>
          <w:sz w:val="32"/>
          <w:szCs w:val="32"/>
        </w:rPr>
        <w:t>支援重点建设办公室</w:t>
      </w:r>
      <w:r>
        <w:rPr>
          <w:rFonts w:ascii="黑体" w:eastAsia="黑体" w:hAnsi="黑体" w:hint="eastAsia"/>
          <w:color w:val="000000"/>
          <w:sz w:val="32"/>
          <w:szCs w:val="32"/>
        </w:rPr>
        <w:t>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</w:t>
      </w:r>
    </w:p>
    <w:p w:rsidR="000A671F" w:rsidRDefault="0015306C">
      <w:pPr>
        <w:pStyle w:val="a5"/>
        <w:overflowPunct w:val="0"/>
        <w:topLinePunct/>
        <w:spacing w:before="0" w:beforeAutospacing="0" w:after="0" w:afterAutospacing="0" w:line="360" w:lineRule="auto"/>
        <w:ind w:firstLineChars="500" w:firstLine="160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预算表</w:t>
      </w:r>
    </w:p>
    <w:p w:rsidR="000A671F" w:rsidRDefault="0015306C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</w:p>
    <w:p w:rsidR="000A671F" w:rsidRDefault="0015306C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0A671F" w:rsidRDefault="0015306C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三、部门支出总表</w:t>
      </w:r>
    </w:p>
    <w:p w:rsidR="000A671F" w:rsidRDefault="0015306C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0A671F" w:rsidRDefault="0015306C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0A671F" w:rsidRDefault="0015306C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0A671F" w:rsidRDefault="0015306C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0A671F" w:rsidRDefault="0015306C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p w:rsidR="000A671F" w:rsidRDefault="000A671F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0A671F" w:rsidRDefault="0015306C">
      <w:pPr>
        <w:jc w:val="center"/>
        <w:rPr>
          <w:color w:val="000000"/>
          <w:sz w:val="22"/>
          <w:szCs w:val="21"/>
        </w:rPr>
      </w:pPr>
      <w:r>
        <w:rPr>
          <w:rFonts w:ascii="黑体" w:eastAsia="黑体" w:hAnsi="黑体"/>
          <w:sz w:val="32"/>
          <w:szCs w:val="32"/>
        </w:rPr>
        <w:br w:type="page"/>
      </w:r>
      <w:r>
        <w:rPr>
          <w:rFonts w:ascii="黑体" w:eastAsia="黑体" w:hAnsi="黑体" w:hint="eastAsia"/>
          <w:color w:val="000000"/>
          <w:sz w:val="36"/>
          <w:szCs w:val="32"/>
        </w:rPr>
        <w:lastRenderedPageBreak/>
        <w:t>第一部分</w:t>
      </w:r>
    </w:p>
    <w:p w:rsidR="000A671F" w:rsidRDefault="0015306C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部门概况</w:t>
      </w:r>
    </w:p>
    <w:p w:rsidR="000A671F" w:rsidRDefault="0015306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 </w:t>
      </w:r>
    </w:p>
    <w:p w:rsidR="000A671F" w:rsidRDefault="0015306C">
      <w:pPr>
        <w:numPr>
          <w:ilvl w:val="0"/>
          <w:numId w:val="1"/>
        </w:num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部门主要职责</w:t>
      </w:r>
    </w:p>
    <w:p w:rsidR="000A671F" w:rsidRDefault="0015306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濮阳市华龙区</w:t>
      </w:r>
      <w:r w:rsidRPr="0015306C">
        <w:rPr>
          <w:rFonts w:ascii="仿宋" w:eastAsia="仿宋" w:hAnsi="仿宋" w:hint="eastAsia"/>
          <w:color w:val="000000"/>
          <w:sz w:val="32"/>
          <w:szCs w:val="32"/>
        </w:rPr>
        <w:t>支援重点建设办公室</w:t>
      </w:r>
      <w:r>
        <w:rPr>
          <w:rFonts w:ascii="仿宋" w:eastAsia="仿宋" w:hAnsi="仿宋" w:hint="eastAsia"/>
          <w:sz w:val="32"/>
          <w:szCs w:val="32"/>
        </w:rPr>
        <w:t>是</w:t>
      </w:r>
      <w:r>
        <w:rPr>
          <w:rFonts w:ascii="仿宋_GB2312" w:eastAsia="仿宋_GB2312" w:hAnsi="仿宋_GB2312" w:cs="仿宋_GB2312" w:hint="eastAsia"/>
          <w:sz w:val="32"/>
          <w:szCs w:val="32"/>
        </w:rPr>
        <w:t>以服务油田和市、区重点工程建设，促进我区工业发展为己任</w:t>
      </w:r>
      <w:r>
        <w:rPr>
          <w:rFonts w:ascii="仿宋_GB2312" w:eastAsia="仿宋_GB2312" w:hAnsi="仿宋_GB2312" w:cs="仿宋_GB2312" w:hint="eastAsia"/>
          <w:sz w:val="32"/>
          <w:szCs w:val="32"/>
        </w:rPr>
        <w:t>;</w:t>
      </w:r>
      <w:r>
        <w:rPr>
          <w:rFonts w:ascii="仿宋_GB2312" w:eastAsia="仿宋_GB2312" w:hAnsi="仿宋_GB2312" w:cs="仿宋_GB2312" w:hint="eastAsia"/>
          <w:sz w:val="32"/>
          <w:szCs w:val="32"/>
        </w:rPr>
        <w:t>进一步强化服务油田的“三种意识”，努力为油田创造“三个好环境”。充分发挥职能作用，积极做好支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油支重工作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，不断加强油地、企地协作关系，妥善解决工农矛盾纠纷，确保重点工程建设</w:t>
      </w:r>
      <w:r>
        <w:rPr>
          <w:rFonts w:ascii="仿宋_GB2312" w:eastAsia="仿宋_GB2312" w:hAnsi="仿宋_GB2312" w:cs="仿宋_GB2312" w:hint="eastAsia"/>
          <w:sz w:val="32"/>
          <w:szCs w:val="32"/>
        </w:rPr>
        <w:t>工作</w:t>
      </w:r>
      <w:r>
        <w:rPr>
          <w:rFonts w:ascii="仿宋_GB2312" w:eastAsia="仿宋_GB2312" w:hAnsi="仿宋_GB2312" w:cs="仿宋_GB2312" w:hint="eastAsia"/>
          <w:sz w:val="32"/>
          <w:szCs w:val="32"/>
        </w:rPr>
        <w:t>顺利进行</w:t>
      </w:r>
      <w:r>
        <w:rPr>
          <w:rFonts w:ascii="仿宋_GB2312" w:eastAsia="仿宋_GB2312" w:hAnsi="仿宋_GB2312" w:cs="仿宋_GB2312" w:hint="eastAsia"/>
          <w:sz w:val="32"/>
          <w:szCs w:val="32"/>
        </w:rPr>
        <w:t>的机构</w:t>
      </w:r>
      <w:r>
        <w:rPr>
          <w:rFonts w:ascii="仿宋" w:eastAsia="仿宋" w:hAnsi="仿宋" w:hint="eastAsia"/>
          <w:sz w:val="32"/>
          <w:szCs w:val="32"/>
        </w:rPr>
        <w:t>，主要职责有：</w:t>
      </w:r>
    </w:p>
    <w:p w:rsidR="000A671F" w:rsidRDefault="0015306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为加速油田的生产建设和勘探开发做好服务。</w:t>
      </w:r>
      <w:r>
        <w:rPr>
          <w:rFonts w:ascii="仿宋" w:eastAsia="仿宋" w:hAnsi="仿宋" w:hint="eastAsia"/>
          <w:sz w:val="32"/>
          <w:szCs w:val="32"/>
        </w:rPr>
        <w:t xml:space="preserve">      </w:t>
      </w:r>
    </w:p>
    <w:p w:rsidR="000A671F" w:rsidRDefault="0015306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支援市政建设、支援大化、铁路等国家重点建设。</w:t>
      </w:r>
    </w:p>
    <w:p w:rsidR="000A671F" w:rsidRDefault="0015306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做好辖区内油气管道的督导检查，维护油区的社会稳定。</w:t>
      </w:r>
    </w:p>
    <w:p w:rsidR="000A671F" w:rsidRDefault="0015306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</w:t>
      </w:r>
      <w:r>
        <w:rPr>
          <w:rFonts w:ascii="仿宋" w:eastAsia="仿宋" w:hAnsi="仿宋" w:hint="eastAsia"/>
          <w:sz w:val="32"/>
          <w:szCs w:val="32"/>
        </w:rPr>
        <w:t>按照有关政策、规定管理我区原油、天然气以及</w:t>
      </w:r>
      <w:proofErr w:type="gramStart"/>
      <w:r>
        <w:rPr>
          <w:rFonts w:ascii="仿宋" w:eastAsia="仿宋" w:hAnsi="仿宋" w:hint="eastAsia"/>
          <w:sz w:val="32"/>
          <w:szCs w:val="32"/>
        </w:rPr>
        <w:t>专供电</w:t>
      </w:r>
      <w:proofErr w:type="gramEnd"/>
      <w:r>
        <w:rPr>
          <w:rFonts w:ascii="仿宋" w:eastAsia="仿宋" w:hAnsi="仿宋" w:hint="eastAsia"/>
          <w:sz w:val="32"/>
          <w:szCs w:val="32"/>
        </w:rPr>
        <w:t>资源。</w:t>
      </w:r>
    </w:p>
    <w:p w:rsidR="000A671F" w:rsidRDefault="0015306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.</w:t>
      </w:r>
      <w:r>
        <w:rPr>
          <w:rFonts w:ascii="仿宋" w:eastAsia="仿宋" w:hAnsi="仿宋" w:hint="eastAsia"/>
          <w:sz w:val="32"/>
          <w:szCs w:val="32"/>
        </w:rPr>
        <w:t>承办区政府交办的其他事项。</w:t>
      </w:r>
    </w:p>
    <w:p w:rsidR="000A671F" w:rsidRDefault="0015306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二、机构设置情况</w:t>
      </w:r>
    </w:p>
    <w:p w:rsidR="000A671F" w:rsidRDefault="0015306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根据工作职责及实际工作需要，华龙区</w:t>
      </w:r>
      <w:r w:rsidRPr="0015306C">
        <w:rPr>
          <w:rFonts w:ascii="仿宋" w:eastAsia="仿宋" w:hAnsi="仿宋" w:hint="eastAsia"/>
          <w:color w:val="000000"/>
          <w:sz w:val="32"/>
          <w:szCs w:val="32"/>
        </w:rPr>
        <w:t>支援重点建设办公室</w:t>
      </w:r>
      <w:r>
        <w:rPr>
          <w:rFonts w:ascii="仿宋" w:eastAsia="仿宋" w:hAnsi="仿宋" w:hint="eastAsia"/>
          <w:sz w:val="32"/>
          <w:szCs w:val="32"/>
        </w:rPr>
        <w:t>设有办公室、</w:t>
      </w:r>
      <w:r>
        <w:rPr>
          <w:rFonts w:ascii="仿宋" w:eastAsia="仿宋" w:hAnsi="仿宋" w:hint="eastAsia"/>
          <w:sz w:val="32"/>
          <w:szCs w:val="32"/>
        </w:rPr>
        <w:t>党务办、财务科、工农科、管道科、</w:t>
      </w:r>
      <w:proofErr w:type="gramStart"/>
      <w:r>
        <w:rPr>
          <w:rFonts w:ascii="仿宋" w:eastAsia="仿宋" w:hAnsi="仿宋" w:hint="eastAsia"/>
          <w:sz w:val="32"/>
          <w:szCs w:val="32"/>
        </w:rPr>
        <w:t>物业办</w:t>
      </w:r>
      <w:proofErr w:type="gramEnd"/>
      <w:r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个内设机构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无所属二级预算单位，</w:t>
      </w:r>
      <w:r>
        <w:rPr>
          <w:rFonts w:ascii="仿宋" w:eastAsia="仿宋" w:hAnsi="仿宋" w:hint="eastAsia"/>
          <w:sz w:val="32"/>
          <w:szCs w:val="32"/>
        </w:rPr>
        <w:t>本部门经费实行全额预算管理。</w:t>
      </w:r>
    </w:p>
    <w:p w:rsidR="000A671F" w:rsidRDefault="0015306C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lastRenderedPageBreak/>
        <w:t>第二部分</w:t>
      </w:r>
    </w:p>
    <w:p w:rsidR="000A671F" w:rsidRDefault="0015306C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2019</w:t>
      </w:r>
      <w:r>
        <w:rPr>
          <w:rFonts w:ascii="黑体" w:eastAsia="黑体" w:hAnsi="黑体" w:hint="eastAsia"/>
          <w:color w:val="000000"/>
          <w:sz w:val="36"/>
          <w:szCs w:val="32"/>
        </w:rPr>
        <w:t>年部门预算情况说明</w:t>
      </w:r>
    </w:p>
    <w:p w:rsidR="000A671F" w:rsidRDefault="000A671F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0A671F" w:rsidRDefault="0015306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0A671F" w:rsidRDefault="0015306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单位</w:t>
      </w:r>
      <w:r>
        <w:rPr>
          <w:rFonts w:ascii="仿宋" w:eastAsia="仿宋" w:hAnsi="仿宋" w:hint="eastAsia"/>
          <w:sz w:val="32"/>
          <w:szCs w:val="32"/>
        </w:rPr>
        <w:t>无独立核算的下属预算单位，部门本级预算即汇总预算。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年本部门财政预算收入总计</w:t>
      </w:r>
      <w:r>
        <w:rPr>
          <w:rFonts w:ascii="仿宋" w:eastAsia="仿宋" w:hAnsi="仿宋" w:hint="eastAsia"/>
          <w:sz w:val="32"/>
          <w:szCs w:val="32"/>
        </w:rPr>
        <w:t>181.37</w:t>
      </w:r>
      <w:r>
        <w:rPr>
          <w:rFonts w:ascii="仿宋" w:eastAsia="仿宋" w:hAnsi="仿宋" w:hint="eastAsia"/>
          <w:sz w:val="32"/>
          <w:szCs w:val="32"/>
        </w:rPr>
        <w:t>万元，支出总计</w:t>
      </w:r>
      <w:r>
        <w:rPr>
          <w:rFonts w:ascii="仿宋" w:eastAsia="仿宋" w:hAnsi="仿宋" w:hint="eastAsia"/>
          <w:sz w:val="32"/>
          <w:szCs w:val="32"/>
        </w:rPr>
        <w:t>181.37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0A671F" w:rsidRDefault="0015306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0A671F" w:rsidRDefault="0015306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年本部门财政预算收入总计</w:t>
      </w:r>
      <w:r>
        <w:rPr>
          <w:rFonts w:ascii="仿宋" w:eastAsia="仿宋" w:hAnsi="仿宋" w:hint="eastAsia"/>
          <w:sz w:val="32"/>
          <w:szCs w:val="32"/>
        </w:rPr>
        <w:t>181.37</w:t>
      </w:r>
      <w:r>
        <w:rPr>
          <w:rFonts w:ascii="仿宋" w:eastAsia="仿宋" w:hAnsi="仿宋" w:hint="eastAsia"/>
          <w:sz w:val="32"/>
          <w:szCs w:val="32"/>
        </w:rPr>
        <w:t>万元，支出总计</w:t>
      </w:r>
      <w:r>
        <w:rPr>
          <w:rFonts w:ascii="仿宋" w:eastAsia="仿宋" w:hAnsi="仿宋" w:hint="eastAsia"/>
          <w:sz w:val="32"/>
          <w:szCs w:val="32"/>
        </w:rPr>
        <w:t>181.37</w:t>
      </w:r>
      <w:r>
        <w:rPr>
          <w:rFonts w:ascii="仿宋" w:eastAsia="仿宋" w:hAnsi="仿宋" w:hint="eastAsia"/>
          <w:sz w:val="32"/>
          <w:szCs w:val="32"/>
        </w:rPr>
        <w:t>万元。其中：基本支出</w:t>
      </w:r>
      <w:r>
        <w:rPr>
          <w:rFonts w:ascii="仿宋" w:eastAsia="仿宋" w:hAnsi="仿宋" w:hint="eastAsia"/>
          <w:sz w:val="32"/>
          <w:szCs w:val="32"/>
        </w:rPr>
        <w:t>161.37</w:t>
      </w:r>
      <w:r>
        <w:rPr>
          <w:rFonts w:ascii="仿宋" w:eastAsia="仿宋" w:hAnsi="仿宋" w:hint="eastAsia"/>
          <w:sz w:val="32"/>
          <w:szCs w:val="32"/>
        </w:rPr>
        <w:t>万元，占比</w:t>
      </w:r>
      <w:r>
        <w:rPr>
          <w:rFonts w:ascii="仿宋" w:eastAsia="仿宋" w:hAnsi="仿宋" w:hint="eastAsia"/>
          <w:sz w:val="32"/>
          <w:szCs w:val="32"/>
        </w:rPr>
        <w:t>88.97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，项目支出</w:t>
      </w:r>
      <w:r>
        <w:rPr>
          <w:rFonts w:ascii="仿宋" w:eastAsia="仿宋" w:hAnsi="仿宋" w:hint="eastAsia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万元，占比</w:t>
      </w:r>
      <w:r>
        <w:rPr>
          <w:rFonts w:ascii="仿宋" w:eastAsia="仿宋" w:hAnsi="仿宋" w:hint="eastAsia"/>
          <w:sz w:val="32"/>
          <w:szCs w:val="32"/>
        </w:rPr>
        <w:t>11.03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0A671F" w:rsidRDefault="0015306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年本部门财政预算较上年增加</w:t>
      </w:r>
      <w:r>
        <w:rPr>
          <w:rFonts w:ascii="仿宋" w:eastAsia="仿宋" w:hAnsi="仿宋" w:hint="eastAsia"/>
          <w:sz w:val="32"/>
          <w:szCs w:val="32"/>
        </w:rPr>
        <w:t>19.25</w:t>
      </w:r>
      <w:r>
        <w:rPr>
          <w:rFonts w:ascii="仿宋" w:eastAsia="仿宋" w:hAnsi="仿宋" w:hint="eastAsia"/>
          <w:sz w:val="32"/>
          <w:szCs w:val="32"/>
        </w:rPr>
        <w:t>万元，增长</w:t>
      </w:r>
      <w:r>
        <w:rPr>
          <w:rFonts w:ascii="仿宋" w:eastAsia="仿宋" w:hAnsi="仿宋" w:hint="eastAsia"/>
          <w:sz w:val="32"/>
          <w:szCs w:val="32"/>
        </w:rPr>
        <w:t>10.61</w:t>
      </w:r>
      <w:r>
        <w:rPr>
          <w:rFonts w:ascii="仿宋" w:eastAsia="仿宋" w:hAnsi="仿宋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。主要原因是由于</w:t>
      </w:r>
      <w:r>
        <w:rPr>
          <w:rFonts w:ascii="仿宋" w:eastAsia="仿宋" w:hAnsi="仿宋" w:hint="eastAsia"/>
          <w:sz w:val="32"/>
          <w:szCs w:val="32"/>
        </w:rPr>
        <w:t>人员工资标准的调整和由此带来的各项社会保险缴存基数的提高，以及实际工作需要带来的项目支出变动调整。</w:t>
      </w:r>
    </w:p>
    <w:p w:rsidR="000A671F" w:rsidRDefault="0015306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0A671F" w:rsidRDefault="0015306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年本部门机关运行经费安排</w:t>
      </w: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万元，主要用于</w:t>
      </w:r>
      <w:r>
        <w:rPr>
          <w:rFonts w:ascii="仿宋" w:eastAsia="仿宋" w:hAnsi="仿宋" w:hint="eastAsia"/>
          <w:sz w:val="32"/>
          <w:szCs w:val="32"/>
        </w:rPr>
        <w:t>办公费，</w:t>
      </w:r>
      <w:r w:rsidR="00B82922">
        <w:rPr>
          <w:rFonts w:ascii="仿宋" w:eastAsia="仿宋" w:hAnsi="仿宋" w:hint="eastAsia"/>
          <w:sz w:val="32"/>
          <w:szCs w:val="32"/>
        </w:rPr>
        <w:t>与</w:t>
      </w:r>
      <w:r>
        <w:rPr>
          <w:rFonts w:ascii="仿宋" w:eastAsia="仿宋" w:hAnsi="仿宋" w:hint="eastAsia"/>
          <w:sz w:val="32"/>
          <w:szCs w:val="32"/>
        </w:rPr>
        <w:t>上年</w:t>
      </w:r>
      <w:r w:rsidR="00B82922">
        <w:rPr>
          <w:rFonts w:ascii="仿宋" w:eastAsia="仿宋" w:hAnsi="仿宋" w:hint="eastAsia"/>
          <w:sz w:val="32"/>
          <w:szCs w:val="32"/>
        </w:rPr>
        <w:t>持平无变化</w:t>
      </w:r>
      <w:r>
        <w:rPr>
          <w:rFonts w:ascii="仿宋" w:eastAsia="仿宋" w:hAnsi="仿宋" w:hint="eastAsia"/>
          <w:sz w:val="32"/>
          <w:szCs w:val="32"/>
        </w:rPr>
        <w:t>，主要原因是深入贯彻落实中央</w:t>
      </w:r>
      <w:r>
        <w:rPr>
          <w:rFonts w:ascii="仿宋" w:eastAsia="仿宋" w:hAnsi="仿宋" w:hint="eastAsia"/>
          <w:sz w:val="32"/>
          <w:szCs w:val="32"/>
        </w:rPr>
        <w:t>八项规定和厉行节约有关精神。</w:t>
      </w:r>
    </w:p>
    <w:p w:rsidR="000A671F" w:rsidRDefault="0015306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0A671F" w:rsidRDefault="0015306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年本部门“三公”经费预算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万元，较上年减少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万元，主要原因是由于公车改革后，公车运行数量减少，运</w:t>
      </w:r>
      <w:r>
        <w:rPr>
          <w:rFonts w:ascii="仿宋" w:eastAsia="仿宋" w:hAnsi="仿宋" w:hint="eastAsia"/>
          <w:sz w:val="32"/>
          <w:szCs w:val="32"/>
        </w:rPr>
        <w:lastRenderedPageBreak/>
        <w:t>行维护成本降低，以及严格执行相关规定，厉行勤俭节约，压减“三公”经费。</w:t>
      </w:r>
    </w:p>
    <w:p w:rsidR="000A671F" w:rsidRDefault="0015306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因公出国（境）费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万元；</w:t>
      </w:r>
    </w:p>
    <w:p w:rsidR="000A671F" w:rsidRDefault="0015306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公务用车购置及运行费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万元，其中：公务用车购置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公务用车运行费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0A671F" w:rsidRDefault="0015306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公务接待费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0A671F" w:rsidRDefault="0015306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0A671F" w:rsidRDefault="0015306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年本部门无政府采购预算安排。</w:t>
      </w:r>
    </w:p>
    <w:p w:rsidR="000A671F" w:rsidRDefault="0015306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0A671F" w:rsidRDefault="0015306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本部门无使用政府性基金预算安排的支出。</w:t>
      </w:r>
    </w:p>
    <w:p w:rsidR="000A671F" w:rsidRDefault="0015306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</w:t>
      </w:r>
      <w:r>
        <w:rPr>
          <w:rFonts w:ascii="黑体" w:eastAsia="黑体" w:hAnsi="黑体"/>
          <w:sz w:val="32"/>
          <w:szCs w:val="32"/>
        </w:rPr>
        <w:t>国有资产占用情况</w:t>
      </w:r>
    </w:p>
    <w:p w:rsidR="000A671F" w:rsidRDefault="0015306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截止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年末，本部门共有车辆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辆，其中：一般公务用车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辆、一般执法执勤用车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辆、特种专业技术用车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辆，其他用车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辆；单位价值</w:t>
      </w:r>
      <w:r>
        <w:rPr>
          <w:rFonts w:ascii="仿宋" w:eastAsia="仿宋" w:hAnsi="仿宋"/>
          <w:sz w:val="32"/>
          <w:szCs w:val="32"/>
        </w:rPr>
        <w:t>50</w:t>
      </w:r>
      <w:r>
        <w:rPr>
          <w:rFonts w:ascii="仿宋" w:eastAsia="仿宋" w:hAnsi="仿宋" w:hint="eastAsia"/>
          <w:sz w:val="32"/>
          <w:szCs w:val="32"/>
        </w:rPr>
        <w:t>万元以上通用设备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台（套），单位价值</w:t>
      </w:r>
      <w:r>
        <w:rPr>
          <w:rFonts w:ascii="仿宋" w:eastAsia="仿宋" w:hAnsi="仿宋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万元以上专用设备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台（套）。</w:t>
      </w:r>
    </w:p>
    <w:p w:rsidR="000A671F" w:rsidRDefault="0015306C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八、预算绩效管理工作开展情况</w:t>
      </w:r>
    </w:p>
    <w:p w:rsidR="000A671F" w:rsidRDefault="0015306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</w:t>
      </w:r>
      <w:r>
        <w:rPr>
          <w:rFonts w:ascii="仿宋" w:eastAsia="仿宋" w:hAnsi="仿宋" w:hint="eastAsia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年部门预算（草案）和</w:t>
      </w:r>
      <w:r>
        <w:rPr>
          <w:rFonts w:ascii="仿宋" w:eastAsia="仿宋" w:hAnsi="仿宋" w:hint="eastAsia"/>
          <w:sz w:val="32"/>
          <w:szCs w:val="32"/>
        </w:rPr>
        <w:t>2019-2021</w:t>
      </w:r>
      <w:r>
        <w:rPr>
          <w:rFonts w:ascii="仿宋" w:eastAsia="仿宋" w:hAnsi="仿宋" w:hint="eastAsia"/>
          <w:sz w:val="32"/>
          <w:szCs w:val="32"/>
        </w:rPr>
        <w:t>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</w:t>
      </w:r>
      <w:r>
        <w:rPr>
          <w:rFonts w:ascii="仿宋" w:eastAsia="仿宋" w:hAnsi="仿宋" w:hint="eastAsia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〕</w:t>
      </w:r>
      <w:proofErr w:type="gramEnd"/>
      <w:r>
        <w:rPr>
          <w:rFonts w:ascii="仿宋" w:eastAsia="仿宋" w:hAnsi="仿宋" w:hint="eastAsia"/>
          <w:sz w:val="32"/>
          <w:szCs w:val="32"/>
        </w:rPr>
        <w:t>105</w:t>
      </w:r>
      <w:r>
        <w:rPr>
          <w:rFonts w:ascii="仿宋" w:eastAsia="仿宋" w:hAnsi="仿宋" w:hint="eastAsia"/>
          <w:sz w:val="32"/>
          <w:szCs w:val="32"/>
        </w:rPr>
        <w:t>号）有关全面推进预算绩效管理方面的要求，本部门牢固树立“讲绩效、重绩效、用绩效”的绩效管理理念，年度预算申报时，针对政策及重点项目逐项设立并报送了预算绩效目标，努力建立健全以结果为导向的预算绩效管理工作机</w:t>
      </w:r>
      <w:r>
        <w:rPr>
          <w:rFonts w:ascii="仿宋" w:eastAsia="仿宋" w:hAnsi="仿宋" w:hint="eastAsia"/>
          <w:sz w:val="32"/>
          <w:szCs w:val="32"/>
        </w:rPr>
        <w:lastRenderedPageBreak/>
        <w:t>制。</w:t>
      </w:r>
    </w:p>
    <w:p w:rsidR="000A671F" w:rsidRDefault="000A671F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0A671F" w:rsidRDefault="000A671F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  <w:bookmarkStart w:id="0" w:name="_GoBack"/>
      <w:bookmarkEnd w:id="0"/>
    </w:p>
    <w:p w:rsidR="000A671F" w:rsidRDefault="0015306C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第三部分</w:t>
      </w:r>
    </w:p>
    <w:p w:rsidR="000A671F" w:rsidRDefault="0015306C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0A671F" w:rsidRDefault="000A671F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0A671F" w:rsidRDefault="0015306C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一、财政拨款收入</w:t>
      </w:r>
    </w:p>
    <w:p w:rsidR="000A671F" w:rsidRDefault="0015306C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指本级财政当年拨付的资金。</w:t>
      </w:r>
    </w:p>
    <w:p w:rsidR="000A671F" w:rsidRDefault="0015306C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二、事业收入</w:t>
      </w:r>
    </w:p>
    <w:p w:rsidR="000A671F" w:rsidRDefault="0015306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0A671F" w:rsidRDefault="0015306C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三、其他收入</w:t>
      </w:r>
    </w:p>
    <w:p w:rsidR="000A671F" w:rsidRDefault="0015306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指除“财政拨款”、“事业收入”、“事业单位经营收入”、“附属单位上缴收入”等以外的收入。</w:t>
      </w:r>
    </w:p>
    <w:p w:rsidR="000A671F" w:rsidRDefault="0015306C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四、基本支出</w:t>
      </w:r>
    </w:p>
    <w:p w:rsidR="000A671F" w:rsidRDefault="0015306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0A671F" w:rsidRDefault="0015306C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五、项目支出</w:t>
      </w:r>
    </w:p>
    <w:p w:rsidR="000A671F" w:rsidRDefault="0015306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0A671F" w:rsidRDefault="0015306C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六、机关运行经费</w:t>
      </w:r>
    </w:p>
    <w:p w:rsidR="000A671F" w:rsidRDefault="0015306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</w:t>
      </w:r>
      <w:r>
        <w:rPr>
          <w:rFonts w:ascii="仿宋" w:eastAsia="仿宋" w:hAnsi="仿宋" w:hint="eastAsia"/>
          <w:sz w:val="32"/>
          <w:szCs w:val="32"/>
        </w:rPr>
        <w:lastRenderedPageBreak/>
        <w:t>邮电费、差旅费、会议费、福利费、日常维修费及一般设备购置费、办公用房水电费、办公用房取暖费、办公</w:t>
      </w:r>
      <w:r>
        <w:rPr>
          <w:rFonts w:ascii="仿宋" w:eastAsia="仿宋" w:hAnsi="仿宋" w:hint="eastAsia"/>
          <w:sz w:val="32"/>
          <w:szCs w:val="32"/>
        </w:rPr>
        <w:t>用房物业管理费、公务用车运行维护费以及其他费用。</w:t>
      </w:r>
    </w:p>
    <w:p w:rsidR="000A671F" w:rsidRDefault="0015306C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七、“三公”经费</w:t>
      </w:r>
    </w:p>
    <w:p w:rsidR="000A671F" w:rsidRDefault="0015306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p w:rsidR="000A671F" w:rsidRDefault="000A671F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0A671F" w:rsidRDefault="0015306C">
      <w:pPr>
        <w:pStyle w:val="a5"/>
        <w:overflowPunct w:val="0"/>
        <w:topLinePunct/>
        <w:spacing w:before="0" w:beforeAutospacing="0" w:after="0" w:afterAutospacing="0" w:line="360" w:lineRule="auto"/>
        <w:ind w:left="960" w:hangingChars="300" w:hanging="96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附件：濮阳市华龙区</w:t>
      </w:r>
      <w:r>
        <w:rPr>
          <w:rFonts w:ascii="黑体" w:eastAsia="黑体" w:hAnsi="黑体" w:hint="eastAsia"/>
          <w:sz w:val="32"/>
          <w:szCs w:val="32"/>
        </w:rPr>
        <w:t>支援重点建设办公室</w:t>
      </w:r>
      <w:r>
        <w:rPr>
          <w:rFonts w:ascii="黑体" w:eastAsia="黑体" w:hAnsi="黑体" w:hint="eastAsia"/>
          <w:color w:val="000000"/>
          <w:sz w:val="32"/>
          <w:szCs w:val="32"/>
        </w:rPr>
        <w:t>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年部门预算表（详见附表）</w:t>
      </w:r>
    </w:p>
    <w:p w:rsidR="000A671F" w:rsidRDefault="0015306C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</w:p>
    <w:p w:rsidR="000A671F" w:rsidRDefault="0015306C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</w:t>
      </w:r>
      <w:r>
        <w:rPr>
          <w:rFonts w:ascii="仿宋_GB2312" w:eastAsia="仿宋_GB2312" w:hint="eastAsia"/>
          <w:color w:val="000000"/>
          <w:sz w:val="32"/>
          <w:szCs w:val="32"/>
        </w:rPr>
        <w:t>表</w:t>
      </w:r>
    </w:p>
    <w:p w:rsidR="000A671F" w:rsidRDefault="0015306C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三、部门支出总表</w:t>
      </w:r>
    </w:p>
    <w:p w:rsidR="000A671F" w:rsidRDefault="0015306C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0A671F" w:rsidRDefault="0015306C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0A671F" w:rsidRDefault="0015306C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0A671F" w:rsidRDefault="0015306C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0A671F" w:rsidRDefault="0015306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sectPr w:rsidR="000A67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06C" w:rsidRDefault="0015306C" w:rsidP="00B82922">
      <w:r>
        <w:separator/>
      </w:r>
    </w:p>
  </w:endnote>
  <w:endnote w:type="continuationSeparator" w:id="0">
    <w:p w:rsidR="0015306C" w:rsidRDefault="0015306C" w:rsidP="00B82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06C" w:rsidRDefault="0015306C" w:rsidP="00B82922">
      <w:r>
        <w:separator/>
      </w:r>
    </w:p>
  </w:footnote>
  <w:footnote w:type="continuationSeparator" w:id="0">
    <w:p w:rsidR="0015306C" w:rsidRDefault="0015306C" w:rsidP="00B829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9361DF"/>
    <w:multiLevelType w:val="singleLevel"/>
    <w:tmpl w:val="899361D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21D"/>
    <w:rsid w:val="00002196"/>
    <w:rsid w:val="00004A5A"/>
    <w:rsid w:val="000132E8"/>
    <w:rsid w:val="00016BED"/>
    <w:rsid w:val="0002164D"/>
    <w:rsid w:val="00027F80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A61C6"/>
    <w:rsid w:val="000A671F"/>
    <w:rsid w:val="000B0330"/>
    <w:rsid w:val="000D10F2"/>
    <w:rsid w:val="000E11AD"/>
    <w:rsid w:val="000E2600"/>
    <w:rsid w:val="000F620F"/>
    <w:rsid w:val="0011394B"/>
    <w:rsid w:val="00116512"/>
    <w:rsid w:val="00117E91"/>
    <w:rsid w:val="0012037F"/>
    <w:rsid w:val="00133B0C"/>
    <w:rsid w:val="0015306C"/>
    <w:rsid w:val="00160364"/>
    <w:rsid w:val="00172BEB"/>
    <w:rsid w:val="0017321F"/>
    <w:rsid w:val="0017490C"/>
    <w:rsid w:val="00177B2F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E5848"/>
    <w:rsid w:val="001F5C3A"/>
    <w:rsid w:val="001F69E6"/>
    <w:rsid w:val="001F6EA6"/>
    <w:rsid w:val="00204798"/>
    <w:rsid w:val="00213FB6"/>
    <w:rsid w:val="00214722"/>
    <w:rsid w:val="002209A7"/>
    <w:rsid w:val="00220CDC"/>
    <w:rsid w:val="00224A75"/>
    <w:rsid w:val="002310DD"/>
    <w:rsid w:val="0024686B"/>
    <w:rsid w:val="00253EBE"/>
    <w:rsid w:val="00266CFB"/>
    <w:rsid w:val="00272F81"/>
    <w:rsid w:val="00280017"/>
    <w:rsid w:val="00290690"/>
    <w:rsid w:val="0029175A"/>
    <w:rsid w:val="0029197A"/>
    <w:rsid w:val="002B0CFE"/>
    <w:rsid w:val="002B1D96"/>
    <w:rsid w:val="002B3532"/>
    <w:rsid w:val="002D0E65"/>
    <w:rsid w:val="00300F5D"/>
    <w:rsid w:val="0031611D"/>
    <w:rsid w:val="00325FBD"/>
    <w:rsid w:val="00326DBC"/>
    <w:rsid w:val="003318E0"/>
    <w:rsid w:val="00340E1E"/>
    <w:rsid w:val="00343002"/>
    <w:rsid w:val="003452C1"/>
    <w:rsid w:val="00347A9C"/>
    <w:rsid w:val="00347F00"/>
    <w:rsid w:val="003527CA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34C3"/>
    <w:rsid w:val="003E6713"/>
    <w:rsid w:val="003F0725"/>
    <w:rsid w:val="003F4660"/>
    <w:rsid w:val="00402E18"/>
    <w:rsid w:val="004114C1"/>
    <w:rsid w:val="00412DD4"/>
    <w:rsid w:val="00416C13"/>
    <w:rsid w:val="0042448C"/>
    <w:rsid w:val="00424BFE"/>
    <w:rsid w:val="00433C48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62CD"/>
    <w:rsid w:val="004D11E2"/>
    <w:rsid w:val="004D20D7"/>
    <w:rsid w:val="004D73C3"/>
    <w:rsid w:val="004E2EF8"/>
    <w:rsid w:val="004F3F49"/>
    <w:rsid w:val="0051575E"/>
    <w:rsid w:val="0052101E"/>
    <w:rsid w:val="005223E8"/>
    <w:rsid w:val="0052707F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35649"/>
    <w:rsid w:val="006421B2"/>
    <w:rsid w:val="00642F39"/>
    <w:rsid w:val="00644DCC"/>
    <w:rsid w:val="0066430F"/>
    <w:rsid w:val="0066771A"/>
    <w:rsid w:val="00684EBF"/>
    <w:rsid w:val="0069083F"/>
    <w:rsid w:val="00697DBA"/>
    <w:rsid w:val="006B459A"/>
    <w:rsid w:val="006B473E"/>
    <w:rsid w:val="006B4837"/>
    <w:rsid w:val="006C00B0"/>
    <w:rsid w:val="006C452E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65E2A"/>
    <w:rsid w:val="00782BE8"/>
    <w:rsid w:val="00782CE4"/>
    <w:rsid w:val="007A1AC1"/>
    <w:rsid w:val="007A2989"/>
    <w:rsid w:val="007A5110"/>
    <w:rsid w:val="007A7440"/>
    <w:rsid w:val="007C199D"/>
    <w:rsid w:val="007C2779"/>
    <w:rsid w:val="007D24C5"/>
    <w:rsid w:val="007D3D59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19F5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C6505"/>
    <w:rsid w:val="008C7E32"/>
    <w:rsid w:val="008D7A88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221C0"/>
    <w:rsid w:val="00A35377"/>
    <w:rsid w:val="00A37678"/>
    <w:rsid w:val="00A40FF9"/>
    <w:rsid w:val="00A425F2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F0FB9"/>
    <w:rsid w:val="00B022C0"/>
    <w:rsid w:val="00B05446"/>
    <w:rsid w:val="00B25A37"/>
    <w:rsid w:val="00B26A43"/>
    <w:rsid w:val="00B34B10"/>
    <w:rsid w:val="00B35225"/>
    <w:rsid w:val="00B3716C"/>
    <w:rsid w:val="00B46A15"/>
    <w:rsid w:val="00B46F19"/>
    <w:rsid w:val="00B60A81"/>
    <w:rsid w:val="00B672B5"/>
    <w:rsid w:val="00B70367"/>
    <w:rsid w:val="00B705C6"/>
    <w:rsid w:val="00B71CE3"/>
    <w:rsid w:val="00B82922"/>
    <w:rsid w:val="00B863DA"/>
    <w:rsid w:val="00B90E5B"/>
    <w:rsid w:val="00B927E7"/>
    <w:rsid w:val="00BA1B1A"/>
    <w:rsid w:val="00BA36C6"/>
    <w:rsid w:val="00BA5198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3F5A"/>
    <w:rsid w:val="00CB522C"/>
    <w:rsid w:val="00CC26EC"/>
    <w:rsid w:val="00CD1BAC"/>
    <w:rsid w:val="00CF3A78"/>
    <w:rsid w:val="00CF56A3"/>
    <w:rsid w:val="00D027AD"/>
    <w:rsid w:val="00D10BAC"/>
    <w:rsid w:val="00D1654C"/>
    <w:rsid w:val="00D212CC"/>
    <w:rsid w:val="00D31C86"/>
    <w:rsid w:val="00D31E35"/>
    <w:rsid w:val="00D33090"/>
    <w:rsid w:val="00D3663D"/>
    <w:rsid w:val="00D42712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C17BB"/>
    <w:rsid w:val="00DC5066"/>
    <w:rsid w:val="00DE0A3A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2414"/>
    <w:rsid w:val="00EB4212"/>
    <w:rsid w:val="00EC11F0"/>
    <w:rsid w:val="00EC3452"/>
    <w:rsid w:val="00ED6165"/>
    <w:rsid w:val="00ED7573"/>
    <w:rsid w:val="00EE2DC1"/>
    <w:rsid w:val="00EE41CF"/>
    <w:rsid w:val="00EE4D4B"/>
    <w:rsid w:val="00F027A0"/>
    <w:rsid w:val="00F11492"/>
    <w:rsid w:val="00F17169"/>
    <w:rsid w:val="00F204DA"/>
    <w:rsid w:val="00F206CC"/>
    <w:rsid w:val="00F233A7"/>
    <w:rsid w:val="00F24FA1"/>
    <w:rsid w:val="00F33195"/>
    <w:rsid w:val="00F4521D"/>
    <w:rsid w:val="00F87E41"/>
    <w:rsid w:val="00F93ACE"/>
    <w:rsid w:val="00F9584D"/>
    <w:rsid w:val="00F97FD4"/>
    <w:rsid w:val="00FB6183"/>
    <w:rsid w:val="00FC6401"/>
    <w:rsid w:val="00FD7E30"/>
    <w:rsid w:val="00FE715C"/>
    <w:rsid w:val="00FF142E"/>
    <w:rsid w:val="00FF2323"/>
    <w:rsid w:val="00FF3854"/>
    <w:rsid w:val="02593FA1"/>
    <w:rsid w:val="03244DAC"/>
    <w:rsid w:val="034A74FA"/>
    <w:rsid w:val="03D87ABA"/>
    <w:rsid w:val="04D86844"/>
    <w:rsid w:val="0B4607C4"/>
    <w:rsid w:val="0B836DC3"/>
    <w:rsid w:val="0DAB0FBB"/>
    <w:rsid w:val="0FB22E28"/>
    <w:rsid w:val="119355E7"/>
    <w:rsid w:val="11E76EF2"/>
    <w:rsid w:val="152D3C70"/>
    <w:rsid w:val="15305A22"/>
    <w:rsid w:val="157A09AF"/>
    <w:rsid w:val="1702105E"/>
    <w:rsid w:val="17394729"/>
    <w:rsid w:val="17E468EC"/>
    <w:rsid w:val="19ED4746"/>
    <w:rsid w:val="1C446AB6"/>
    <w:rsid w:val="1FA542DE"/>
    <w:rsid w:val="213A2ECB"/>
    <w:rsid w:val="23316370"/>
    <w:rsid w:val="24326FEE"/>
    <w:rsid w:val="26586C72"/>
    <w:rsid w:val="298F170D"/>
    <w:rsid w:val="29CD4DBC"/>
    <w:rsid w:val="2B76231B"/>
    <w:rsid w:val="2C893C1B"/>
    <w:rsid w:val="2FDB7A24"/>
    <w:rsid w:val="323A0610"/>
    <w:rsid w:val="333E2913"/>
    <w:rsid w:val="3F1A04FC"/>
    <w:rsid w:val="40724C8F"/>
    <w:rsid w:val="469E02A9"/>
    <w:rsid w:val="47B438AB"/>
    <w:rsid w:val="4891325E"/>
    <w:rsid w:val="489F5142"/>
    <w:rsid w:val="49FA4763"/>
    <w:rsid w:val="50DB7088"/>
    <w:rsid w:val="51EC71C1"/>
    <w:rsid w:val="5269247E"/>
    <w:rsid w:val="53315D9B"/>
    <w:rsid w:val="54633209"/>
    <w:rsid w:val="54CF7F30"/>
    <w:rsid w:val="55E0204F"/>
    <w:rsid w:val="562527BE"/>
    <w:rsid w:val="573A4212"/>
    <w:rsid w:val="5806150E"/>
    <w:rsid w:val="5BE07A37"/>
    <w:rsid w:val="5C2D4668"/>
    <w:rsid w:val="5C47742D"/>
    <w:rsid w:val="5E422F05"/>
    <w:rsid w:val="5EF6491F"/>
    <w:rsid w:val="603D29C3"/>
    <w:rsid w:val="618861DB"/>
    <w:rsid w:val="65A63C32"/>
    <w:rsid w:val="677E4CF9"/>
    <w:rsid w:val="6A5C6026"/>
    <w:rsid w:val="6B2D4B22"/>
    <w:rsid w:val="6BD54DAB"/>
    <w:rsid w:val="6C1612CA"/>
    <w:rsid w:val="6CC1249B"/>
    <w:rsid w:val="6EA85778"/>
    <w:rsid w:val="6ECB1B16"/>
    <w:rsid w:val="6F267BD1"/>
    <w:rsid w:val="70273F36"/>
    <w:rsid w:val="705326EE"/>
    <w:rsid w:val="715F5E7B"/>
    <w:rsid w:val="742A78DC"/>
    <w:rsid w:val="74846079"/>
    <w:rsid w:val="77E37FC8"/>
    <w:rsid w:val="7A660F12"/>
    <w:rsid w:val="7C031B02"/>
    <w:rsid w:val="7F02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link w:val="a4"/>
    <w:uiPriority w:val="99"/>
    <w:qFormat/>
    <w:locked/>
    <w:rPr>
      <w:rFonts w:cs="Times New Roman"/>
      <w:sz w:val="18"/>
    </w:rPr>
  </w:style>
  <w:style w:type="character" w:customStyle="1" w:styleId="Char">
    <w:name w:val="页脚 Char"/>
    <w:link w:val="a3"/>
    <w:uiPriority w:val="99"/>
    <w:qFormat/>
    <w:locked/>
    <w:rPr>
      <w:rFonts w:cs="Times New Roman"/>
      <w:sz w:val="18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A8C0A0-476B-44C0-B072-2A8B86311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7</Pages>
  <Words>327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creator>lenovo</dc:creator>
  <cp:lastModifiedBy>ys-pc</cp:lastModifiedBy>
  <cp:revision>55</cp:revision>
  <dcterms:created xsi:type="dcterms:W3CDTF">2017-10-31T03:18:00Z</dcterms:created>
  <dcterms:modified xsi:type="dcterms:W3CDTF">2019-05-17T08:40:00Z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