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3CF" w:rsidRDefault="002723CF">
      <w:pPr>
        <w:rPr>
          <w:rFonts w:ascii="方正小标宋_GBK" w:eastAsia="方正小标宋_GBK"/>
          <w:sz w:val="40"/>
        </w:rPr>
      </w:pPr>
    </w:p>
    <w:p w:rsidR="002723CF" w:rsidRDefault="002723CF">
      <w:pPr>
        <w:rPr>
          <w:rFonts w:ascii="方正小标宋_GBK" w:eastAsia="方正小标宋_GBK"/>
          <w:sz w:val="40"/>
        </w:rPr>
      </w:pPr>
    </w:p>
    <w:p w:rsidR="002723CF" w:rsidRDefault="000813F5">
      <w:pPr>
        <w:jc w:val="center"/>
        <w:rPr>
          <w:rFonts w:ascii="方正小标宋简体" w:eastAsia="方正小标宋简体" w:hAnsi="方正小标宋简体" w:cs="方正小标宋简体"/>
          <w:w w:val="85"/>
          <w:sz w:val="56"/>
        </w:rPr>
      </w:pP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濮阳市华龙区供销合作社</w:t>
      </w:r>
    </w:p>
    <w:p w:rsidR="002723CF" w:rsidRDefault="000813F5">
      <w:pPr>
        <w:jc w:val="center"/>
        <w:rPr>
          <w:rFonts w:ascii="方正小标宋简体" w:eastAsia="方正小标宋简体" w:hAnsi="方正小标宋简体" w:cs="方正小标宋简体"/>
          <w:spacing w:val="-20"/>
          <w:sz w:val="44"/>
        </w:rPr>
      </w:pP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2020年部门预算公开说明</w:t>
      </w:r>
    </w:p>
    <w:p w:rsidR="002723CF" w:rsidRDefault="002723CF">
      <w:pPr>
        <w:jc w:val="center"/>
        <w:rPr>
          <w:rFonts w:ascii="方正小标宋_GBK" w:eastAsia="方正小标宋_GBK"/>
          <w:sz w:val="40"/>
        </w:rPr>
      </w:pPr>
    </w:p>
    <w:p w:rsidR="002723CF" w:rsidRDefault="002723CF">
      <w:pPr>
        <w:jc w:val="center"/>
        <w:rPr>
          <w:rFonts w:ascii="方正小标宋_GBK" w:eastAsia="方正小标宋_GBK"/>
          <w:sz w:val="40"/>
        </w:rPr>
      </w:pPr>
    </w:p>
    <w:p w:rsidR="002723CF" w:rsidRDefault="002723CF">
      <w:pPr>
        <w:jc w:val="center"/>
        <w:rPr>
          <w:rFonts w:ascii="方正小标宋_GBK" w:eastAsia="方正小标宋_GBK"/>
          <w:sz w:val="40"/>
        </w:rPr>
      </w:pPr>
    </w:p>
    <w:p w:rsidR="002723CF" w:rsidRDefault="002723CF">
      <w:pPr>
        <w:jc w:val="center"/>
        <w:rPr>
          <w:rFonts w:ascii="方正小标宋_GBK" w:eastAsia="方正小标宋_GBK"/>
          <w:sz w:val="40"/>
        </w:rPr>
      </w:pPr>
    </w:p>
    <w:p w:rsidR="002723CF" w:rsidRDefault="002723CF">
      <w:pPr>
        <w:jc w:val="center"/>
        <w:rPr>
          <w:rFonts w:ascii="方正小标宋_GBK" w:eastAsia="方正小标宋_GBK"/>
          <w:sz w:val="40"/>
        </w:rPr>
      </w:pPr>
    </w:p>
    <w:p w:rsidR="00A55E2F" w:rsidRDefault="00A55E2F">
      <w:pPr>
        <w:jc w:val="center"/>
        <w:rPr>
          <w:rFonts w:ascii="方正小标宋_GBK" w:eastAsia="方正小标宋_GBK"/>
          <w:sz w:val="40"/>
        </w:rPr>
      </w:pPr>
    </w:p>
    <w:p w:rsidR="00A55E2F" w:rsidRDefault="00A55E2F">
      <w:pPr>
        <w:jc w:val="center"/>
        <w:rPr>
          <w:rFonts w:ascii="方正小标宋_GBK" w:eastAsia="方正小标宋_GBK"/>
          <w:sz w:val="40"/>
        </w:rPr>
      </w:pPr>
    </w:p>
    <w:p w:rsidR="00A55E2F" w:rsidRDefault="00A55E2F">
      <w:pPr>
        <w:jc w:val="center"/>
        <w:rPr>
          <w:rFonts w:ascii="方正小标宋_GBK" w:eastAsia="方正小标宋_GBK"/>
          <w:sz w:val="40"/>
        </w:rPr>
      </w:pPr>
    </w:p>
    <w:p w:rsidR="00A55E2F" w:rsidRDefault="00A55E2F">
      <w:pPr>
        <w:jc w:val="center"/>
        <w:rPr>
          <w:rFonts w:ascii="方正小标宋_GBK" w:eastAsia="方正小标宋_GBK"/>
          <w:sz w:val="40"/>
        </w:rPr>
      </w:pPr>
    </w:p>
    <w:p w:rsidR="002723CF" w:rsidRDefault="002723CF">
      <w:pPr>
        <w:jc w:val="center"/>
        <w:rPr>
          <w:rFonts w:ascii="方正小标宋_GBK" w:eastAsia="方正小标宋_GBK"/>
          <w:sz w:val="40"/>
        </w:rPr>
      </w:pPr>
    </w:p>
    <w:p w:rsidR="002723CF" w:rsidRDefault="002723CF">
      <w:pPr>
        <w:jc w:val="center"/>
        <w:rPr>
          <w:rFonts w:ascii="方正小标宋_GBK" w:eastAsia="方正小标宋_GBK"/>
          <w:sz w:val="40"/>
        </w:rPr>
      </w:pPr>
    </w:p>
    <w:p w:rsidR="002723CF" w:rsidRDefault="002723CF">
      <w:pPr>
        <w:jc w:val="center"/>
        <w:rPr>
          <w:rFonts w:ascii="方正小标宋_GBK" w:eastAsia="方正小标宋_GBK"/>
          <w:sz w:val="40"/>
        </w:rPr>
      </w:pPr>
    </w:p>
    <w:p w:rsidR="002723CF" w:rsidRDefault="002723CF">
      <w:pPr>
        <w:jc w:val="center"/>
        <w:rPr>
          <w:rFonts w:ascii="方正小标宋_GBK" w:eastAsia="方正小标宋_GBK"/>
          <w:sz w:val="40"/>
        </w:rPr>
      </w:pPr>
    </w:p>
    <w:p w:rsidR="002723CF" w:rsidRDefault="000813F5"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Ansi="楷体_GB2312" w:cs="楷体_GB2312" w:hint="eastAsia"/>
          <w:b/>
          <w:w w:val="90"/>
          <w:sz w:val="40"/>
        </w:rPr>
        <w:t>年六月</w:t>
      </w:r>
    </w:p>
    <w:p w:rsidR="002723CF" w:rsidRDefault="000813F5">
      <w:pPr>
        <w:widowControl/>
        <w:jc w:val="left"/>
        <w:rPr>
          <w:rFonts w:ascii="黑体" w:eastAsia="黑体" w:hAnsi="黑体" w:cs="宋体"/>
          <w:color w:val="000000"/>
          <w:kern w:val="0"/>
          <w:sz w:val="44"/>
          <w:szCs w:val="32"/>
        </w:rPr>
      </w:pPr>
      <w:r>
        <w:rPr>
          <w:rFonts w:ascii="黑体" w:eastAsia="黑体" w:hAnsi="黑体"/>
          <w:color w:val="000000"/>
          <w:sz w:val="44"/>
          <w:szCs w:val="32"/>
        </w:rPr>
        <w:br w:type="page"/>
      </w:r>
    </w:p>
    <w:p w:rsidR="002723CF" w:rsidRDefault="002723CF">
      <w:pPr>
        <w:pStyle w:val="a6"/>
        <w:topLinePunct/>
        <w:spacing w:before="0" w:beforeAutospacing="0" w:after="0" w:afterAutospacing="0" w:line="360" w:lineRule="auto"/>
        <w:ind w:firstLine="880"/>
        <w:jc w:val="center"/>
        <w:rPr>
          <w:rFonts w:ascii="黑体" w:eastAsia="黑体" w:hAnsi="黑体"/>
          <w:color w:val="000000"/>
          <w:sz w:val="44"/>
          <w:szCs w:val="32"/>
        </w:rPr>
      </w:pPr>
    </w:p>
    <w:p w:rsidR="002723CF" w:rsidRDefault="000813F5">
      <w:pPr>
        <w:pStyle w:val="a6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44"/>
          <w:szCs w:val="32"/>
        </w:rPr>
      </w:pPr>
      <w:r>
        <w:rPr>
          <w:rFonts w:ascii="黑体" w:eastAsia="黑体" w:hAnsi="黑体" w:hint="eastAsia"/>
          <w:color w:val="000000"/>
          <w:sz w:val="44"/>
          <w:szCs w:val="32"/>
        </w:rPr>
        <w:t>目 录</w:t>
      </w:r>
    </w:p>
    <w:p w:rsidR="002723CF" w:rsidRDefault="002723CF">
      <w:pPr>
        <w:pStyle w:val="a6"/>
        <w:topLinePunct/>
        <w:spacing w:before="0" w:beforeAutospacing="0" w:after="0" w:afterAutospacing="0" w:line="360" w:lineRule="auto"/>
        <w:ind w:firstLine="720"/>
        <w:jc w:val="center"/>
        <w:rPr>
          <w:rFonts w:ascii="黑体" w:eastAsia="黑体" w:hAnsi="黑体"/>
          <w:color w:val="000000"/>
          <w:sz w:val="36"/>
          <w:szCs w:val="32"/>
        </w:rPr>
      </w:pPr>
    </w:p>
    <w:p w:rsidR="002723CF" w:rsidRDefault="000813F5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第一部分部门概况</w:t>
      </w:r>
      <w:r>
        <w:rPr>
          <w:rFonts w:hint="eastAsia"/>
          <w:color w:val="000000"/>
          <w:sz w:val="32"/>
          <w:szCs w:val="32"/>
        </w:rPr>
        <w:t> </w:t>
      </w:r>
    </w:p>
    <w:p w:rsidR="002723CF" w:rsidRDefault="000813F5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一、部门主要职责</w:t>
      </w:r>
    </w:p>
    <w:p w:rsidR="002723CF" w:rsidRDefault="000813F5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二、机构设置情况</w:t>
      </w:r>
    </w:p>
    <w:p w:rsidR="002723CF" w:rsidRDefault="000813F5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第二部分 2020年部门预算情况说明</w:t>
      </w:r>
    </w:p>
    <w:p w:rsidR="002723CF" w:rsidRDefault="000813F5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第三部分名词解释</w:t>
      </w:r>
    </w:p>
    <w:p w:rsidR="002723CF" w:rsidRDefault="002723CF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</w:p>
    <w:p w:rsidR="002723CF" w:rsidRDefault="000813F5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附件：</w:t>
      </w:r>
      <w:r w:rsidR="00A55E2F">
        <w:rPr>
          <w:rFonts w:ascii="黑体" w:eastAsia="黑体" w:hAnsi="黑体" w:hint="eastAsia"/>
          <w:color w:val="000000"/>
          <w:sz w:val="32"/>
          <w:szCs w:val="32"/>
        </w:rPr>
        <w:t>濮阳市</w:t>
      </w:r>
      <w:r>
        <w:rPr>
          <w:rFonts w:ascii="黑体" w:eastAsia="黑体" w:hAnsi="黑体" w:hint="eastAsia"/>
          <w:color w:val="000000"/>
          <w:sz w:val="32"/>
          <w:szCs w:val="32"/>
        </w:rPr>
        <w:t>华龙区供销合作社2020年部门预算表</w:t>
      </w:r>
    </w:p>
    <w:p w:rsidR="002723CF" w:rsidRDefault="000813F5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一、部门收支总表</w:t>
      </w:r>
    </w:p>
    <w:p w:rsidR="002723CF" w:rsidRDefault="000813F5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二、部门收入总表</w:t>
      </w:r>
    </w:p>
    <w:p w:rsidR="002723CF" w:rsidRDefault="000813F5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三、部门支出总表</w:t>
      </w:r>
    </w:p>
    <w:p w:rsidR="002723CF" w:rsidRDefault="000813F5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四、财政拨款收支总表</w:t>
      </w:r>
    </w:p>
    <w:p w:rsidR="002723CF" w:rsidRDefault="000813F5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五、一般公共预算支出表</w:t>
      </w:r>
    </w:p>
    <w:p w:rsidR="002723CF" w:rsidRDefault="000813F5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六、一般公共预算基本支出表</w:t>
      </w:r>
    </w:p>
    <w:p w:rsidR="002723CF" w:rsidRDefault="000813F5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七、一般公共预算“三公”经费支出表</w:t>
      </w:r>
    </w:p>
    <w:p w:rsidR="002723CF" w:rsidRDefault="000813F5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八、政府性基金预算支出表</w:t>
      </w:r>
    </w:p>
    <w:p w:rsidR="002723CF" w:rsidRDefault="002723CF">
      <w:pPr>
        <w:ind w:firstLineChars="200" w:firstLine="640"/>
        <w:rPr>
          <w:rFonts w:ascii="黑体" w:eastAsia="黑体" w:hAnsi="黑体"/>
          <w:szCs w:val="32"/>
        </w:rPr>
      </w:pPr>
    </w:p>
    <w:p w:rsidR="002723CF" w:rsidRDefault="000813F5">
      <w:pPr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br w:type="page"/>
      </w:r>
    </w:p>
    <w:p w:rsidR="00A55E2F" w:rsidRDefault="00A55E2F">
      <w:pPr>
        <w:pStyle w:val="a6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:rsidR="002723CF" w:rsidRDefault="000813F5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第一部分</w:t>
      </w:r>
    </w:p>
    <w:p w:rsidR="002723CF" w:rsidRDefault="000813F5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部门概况</w:t>
      </w:r>
    </w:p>
    <w:p w:rsidR="002723CF" w:rsidRDefault="000813F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t> </w:t>
      </w:r>
    </w:p>
    <w:p w:rsidR="002723CF" w:rsidRDefault="000813F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一、部门主要职责</w:t>
      </w:r>
    </w:p>
    <w:p w:rsidR="002723CF" w:rsidRPr="00A55E2F" w:rsidRDefault="000813F5" w:rsidP="00A55E2F">
      <w:pPr>
        <w:ind w:firstLineChars="200" w:firstLine="640"/>
        <w:rPr>
          <w:rFonts w:ascii="仿宋" w:eastAsia="仿宋" w:hAnsi="仿宋"/>
          <w:szCs w:val="32"/>
        </w:rPr>
      </w:pPr>
      <w:r w:rsidRPr="00A55E2F">
        <w:rPr>
          <w:rFonts w:ascii="仿宋" w:eastAsia="仿宋" w:hAnsi="仿宋" w:hint="eastAsia"/>
          <w:szCs w:val="32"/>
        </w:rPr>
        <w:t>1、贯彻落实上级政府有关农村经济和社会发展的方针、政策；参与厂家和实施全区城乡商品流通的政策和规定。</w:t>
      </w:r>
    </w:p>
    <w:p w:rsidR="002723CF" w:rsidRPr="00A55E2F" w:rsidRDefault="000813F5" w:rsidP="00A55E2F">
      <w:pPr>
        <w:ind w:firstLineChars="200" w:firstLine="640"/>
        <w:rPr>
          <w:rFonts w:ascii="仿宋" w:eastAsia="仿宋" w:hAnsi="仿宋"/>
          <w:szCs w:val="32"/>
        </w:rPr>
      </w:pPr>
      <w:r w:rsidRPr="00A55E2F">
        <w:rPr>
          <w:rFonts w:ascii="仿宋" w:eastAsia="仿宋" w:hAnsi="仿宋" w:hint="eastAsia"/>
          <w:szCs w:val="32"/>
        </w:rPr>
        <w:t>2、研究制定全区供销社系统的发展战略和发展规划，指导全区供销社的改革与发展。</w:t>
      </w:r>
    </w:p>
    <w:p w:rsidR="002723CF" w:rsidRPr="00A55E2F" w:rsidRDefault="000813F5" w:rsidP="00A55E2F">
      <w:pPr>
        <w:ind w:firstLineChars="200" w:firstLine="640"/>
        <w:rPr>
          <w:rFonts w:ascii="仿宋" w:eastAsia="仿宋" w:hAnsi="仿宋"/>
          <w:szCs w:val="32"/>
        </w:rPr>
      </w:pPr>
      <w:r w:rsidRPr="00A55E2F">
        <w:rPr>
          <w:rFonts w:ascii="仿宋" w:eastAsia="仿宋" w:hAnsi="仿宋" w:hint="eastAsia"/>
          <w:szCs w:val="32"/>
        </w:rPr>
        <w:t>3、组织指导全区供销社系统积极参与农业产业化，搞好农业社会化服务体系和农村商品流通体系建设；引导、组织、农民进入市场，活跃农村商品流通，促进城乡经济发展。</w:t>
      </w:r>
    </w:p>
    <w:p w:rsidR="002723CF" w:rsidRPr="00A55E2F" w:rsidRDefault="000813F5" w:rsidP="00A55E2F">
      <w:pPr>
        <w:ind w:firstLineChars="200" w:firstLine="640"/>
        <w:rPr>
          <w:rFonts w:ascii="仿宋" w:eastAsia="仿宋" w:hAnsi="仿宋"/>
          <w:szCs w:val="32"/>
        </w:rPr>
      </w:pPr>
      <w:r w:rsidRPr="00A55E2F">
        <w:rPr>
          <w:rFonts w:ascii="仿宋" w:eastAsia="仿宋" w:hAnsi="仿宋" w:hint="eastAsia"/>
          <w:szCs w:val="32"/>
        </w:rPr>
        <w:t>4、行使社有资产出资人代表职能，监督管理社有资产，确保社有资产保值增值，并按出资</w:t>
      </w:r>
      <w:proofErr w:type="gramStart"/>
      <w:r w:rsidRPr="00A55E2F">
        <w:rPr>
          <w:rFonts w:ascii="仿宋" w:eastAsia="仿宋" w:hAnsi="仿宋" w:hint="eastAsia"/>
          <w:szCs w:val="32"/>
        </w:rPr>
        <w:t>额依法</w:t>
      </w:r>
      <w:proofErr w:type="gramEnd"/>
      <w:r w:rsidRPr="00A55E2F">
        <w:rPr>
          <w:rFonts w:ascii="仿宋" w:eastAsia="仿宋" w:hAnsi="仿宋" w:hint="eastAsia"/>
          <w:szCs w:val="32"/>
        </w:rPr>
        <w:t>享有资产受益，重大决策和选择管理者的权利。</w:t>
      </w:r>
    </w:p>
    <w:p w:rsidR="002723CF" w:rsidRPr="00A55E2F" w:rsidRDefault="000813F5" w:rsidP="00A55E2F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5、承办区政府交办的其他事项。</w:t>
      </w:r>
    </w:p>
    <w:p w:rsidR="002723CF" w:rsidRDefault="000813F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二、机构设置情况</w:t>
      </w:r>
    </w:p>
    <w:p w:rsidR="00A55E2F" w:rsidRDefault="000813F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根据工作职责及实际工作需要，区供销社</w:t>
      </w:r>
      <w:r>
        <w:rPr>
          <w:rFonts w:ascii="仿宋" w:eastAsia="仿宋" w:hAnsi="仿宋" w:hint="eastAsia"/>
        </w:rPr>
        <w:t>内设办公室、人事教育科、财务会计股、监察、审计股、合作发展</w:t>
      </w:r>
      <w:proofErr w:type="gramStart"/>
      <w:r>
        <w:rPr>
          <w:rFonts w:ascii="仿宋" w:eastAsia="仿宋" w:hAnsi="仿宋" w:hint="eastAsia"/>
        </w:rPr>
        <w:t>指导股</w:t>
      </w:r>
      <w:proofErr w:type="gramEnd"/>
      <w:r>
        <w:rPr>
          <w:rFonts w:ascii="仿宋" w:eastAsia="仿宋" w:hAnsi="仿宋" w:hint="eastAsia"/>
          <w:szCs w:val="32"/>
        </w:rPr>
        <w:t>等5个机构，本部门无独立核算的下属预算单位，部门本级预算即汇总预算。</w:t>
      </w:r>
    </w:p>
    <w:p w:rsidR="00A55E2F" w:rsidRDefault="00A55E2F">
      <w:pPr>
        <w:widowControl/>
        <w:jc w:val="left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br w:type="page"/>
      </w:r>
    </w:p>
    <w:p w:rsidR="002723CF" w:rsidRDefault="002723CF">
      <w:pPr>
        <w:ind w:firstLineChars="200" w:firstLine="640"/>
        <w:rPr>
          <w:rFonts w:ascii="黑体" w:eastAsia="黑体" w:hAnsi="黑体"/>
          <w:szCs w:val="32"/>
        </w:rPr>
      </w:pPr>
    </w:p>
    <w:p w:rsidR="002723CF" w:rsidRDefault="000813F5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第二部分</w:t>
      </w:r>
    </w:p>
    <w:p w:rsidR="002723CF" w:rsidRDefault="000813F5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2020年部门预算情况说明</w:t>
      </w:r>
    </w:p>
    <w:p w:rsidR="002723CF" w:rsidRDefault="002723CF">
      <w:pPr>
        <w:ind w:firstLineChars="200" w:firstLine="640"/>
        <w:rPr>
          <w:rFonts w:ascii="华文仿宋" w:eastAsia="华文仿宋" w:hAnsi="华文仿宋"/>
          <w:szCs w:val="32"/>
        </w:rPr>
      </w:pPr>
    </w:p>
    <w:p w:rsidR="002723CF" w:rsidRDefault="000813F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一、本级预算和所属单位预算在内的汇总预算总体情况</w:t>
      </w:r>
    </w:p>
    <w:p w:rsidR="002723CF" w:rsidRDefault="000813F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本部门无独立核算的下属预算单位，部门本级预算即汇总预算。</w:t>
      </w: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20年本部门预算收入总计160.85万元，支出总计160.85万元。</w:t>
      </w:r>
    </w:p>
    <w:p w:rsidR="002723CF" w:rsidRDefault="000813F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二、部门预算收支增减变动情况</w:t>
      </w:r>
    </w:p>
    <w:p w:rsidR="002723CF" w:rsidRDefault="000813F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20年本部门预算收入总计160.85万元，支出总计160.85万元。其中：基本支出156.85万元，占比97.5%，项目支出4万元，占比2.5%。</w:t>
      </w:r>
    </w:p>
    <w:p w:rsidR="002723CF" w:rsidRDefault="000813F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2020年本部门预算</w:t>
      </w:r>
      <w:r w:rsidR="005611F8">
        <w:rPr>
          <w:rFonts w:ascii="仿宋" w:eastAsia="仿宋" w:hAnsi="仿宋" w:hint="eastAsia"/>
          <w:szCs w:val="32"/>
        </w:rPr>
        <w:t>收入和支出均</w:t>
      </w:r>
      <w:r>
        <w:rPr>
          <w:rFonts w:ascii="仿宋" w:eastAsia="仿宋" w:hAnsi="仿宋" w:hint="eastAsia"/>
          <w:szCs w:val="32"/>
        </w:rPr>
        <w:t>较上年减少56.63万元，减少26</w:t>
      </w:r>
      <w:r>
        <w:rPr>
          <w:rFonts w:ascii="仿宋" w:eastAsia="仿宋" w:hAnsi="仿宋"/>
          <w:szCs w:val="32"/>
        </w:rPr>
        <w:t>%</w:t>
      </w:r>
      <w:r>
        <w:rPr>
          <w:rFonts w:ascii="仿宋" w:eastAsia="仿宋" w:hAnsi="仿宋" w:hint="eastAsia"/>
          <w:szCs w:val="32"/>
        </w:rPr>
        <w:t>，主要原因是由于</w:t>
      </w:r>
      <w:r>
        <w:rPr>
          <w:rFonts w:ascii="仿宋" w:eastAsia="仿宋" w:hAnsi="仿宋" w:hint="eastAsia"/>
          <w:color w:val="000000" w:themeColor="text1"/>
          <w:szCs w:val="32"/>
        </w:rPr>
        <w:t>人员退休由此带来的各项社会保险缴存基数的减少，以及项目经费的减少。</w:t>
      </w:r>
    </w:p>
    <w:p w:rsidR="002723CF" w:rsidRDefault="000813F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三、一般公共预算基本支出情况</w:t>
      </w:r>
    </w:p>
    <w:p w:rsidR="002723CF" w:rsidRDefault="000813F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2020年本部门一般公共预算基本支出156.85万元，其中：人员经费150.05万元，主要包括：基本工资、津贴补贴、绩效工资、基本养老保险缴费、医疗保险缴费、住房公积金、退休费；公用经费6.8万元，主要</w:t>
      </w:r>
      <w:r w:rsidR="009B7870">
        <w:rPr>
          <w:rFonts w:ascii="仿宋" w:eastAsia="仿宋" w:hAnsi="仿宋" w:hint="eastAsia"/>
          <w:szCs w:val="32"/>
        </w:rPr>
        <w:t>用于</w:t>
      </w:r>
      <w:r>
        <w:rPr>
          <w:rFonts w:ascii="仿宋" w:eastAsia="仿宋" w:hAnsi="仿宋" w:hint="eastAsia"/>
          <w:szCs w:val="32"/>
        </w:rPr>
        <w:t>办公费</w:t>
      </w:r>
      <w:r w:rsidR="009B7870">
        <w:rPr>
          <w:rFonts w:ascii="仿宋" w:eastAsia="仿宋" w:hAnsi="仿宋" w:hint="eastAsia"/>
          <w:szCs w:val="32"/>
        </w:rPr>
        <w:t>等</w:t>
      </w:r>
      <w:r>
        <w:rPr>
          <w:rFonts w:ascii="仿宋" w:eastAsia="仿宋" w:hAnsi="仿宋" w:hint="eastAsia"/>
          <w:szCs w:val="32"/>
        </w:rPr>
        <w:t>。</w:t>
      </w:r>
    </w:p>
    <w:p w:rsidR="002723CF" w:rsidRDefault="000813F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四、机关运行经费安排情况</w:t>
      </w:r>
    </w:p>
    <w:p w:rsidR="002723CF" w:rsidRDefault="000813F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20年本部门机关运行经费安排6.8万元，主要用于保</w:t>
      </w:r>
      <w:r>
        <w:rPr>
          <w:rFonts w:ascii="仿宋" w:eastAsia="仿宋" w:hAnsi="仿宋" w:hint="eastAsia"/>
          <w:szCs w:val="32"/>
        </w:rPr>
        <w:lastRenderedPageBreak/>
        <w:t>障机关机构正常运转及正常履职需要的办公费</w:t>
      </w:r>
      <w:r w:rsidR="009B7870">
        <w:rPr>
          <w:rFonts w:ascii="仿宋" w:eastAsia="仿宋" w:hAnsi="仿宋" w:hint="eastAsia"/>
          <w:szCs w:val="32"/>
        </w:rPr>
        <w:t>等方面</w:t>
      </w:r>
      <w:r>
        <w:rPr>
          <w:rFonts w:ascii="仿宋" w:eastAsia="仿宋" w:hAnsi="仿宋" w:hint="eastAsia"/>
          <w:szCs w:val="32"/>
        </w:rPr>
        <w:t>，比上年减少0.8万元，减少10.5%，主要原因是人员</w:t>
      </w:r>
      <w:r w:rsidR="009B7870">
        <w:rPr>
          <w:rFonts w:ascii="仿宋" w:eastAsia="仿宋" w:hAnsi="仿宋" w:hint="eastAsia"/>
          <w:szCs w:val="32"/>
        </w:rPr>
        <w:t>减少，运行经费核减</w:t>
      </w:r>
      <w:r>
        <w:rPr>
          <w:rFonts w:ascii="仿宋" w:eastAsia="仿宋" w:hAnsi="仿宋" w:hint="eastAsia"/>
          <w:szCs w:val="32"/>
        </w:rPr>
        <w:t>。</w:t>
      </w:r>
    </w:p>
    <w:p w:rsidR="002723CF" w:rsidRDefault="000813F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五、“三公”经费安排情况</w:t>
      </w:r>
    </w:p>
    <w:p w:rsidR="002723CF" w:rsidRDefault="000813F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20年本部门“三公”经费预算0万元，较上年减少3万元，主要原因是减少公车运行费用。</w:t>
      </w:r>
    </w:p>
    <w:p w:rsidR="002723CF" w:rsidRDefault="000813F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1.因公出国（境）费0万元；</w:t>
      </w:r>
    </w:p>
    <w:p w:rsidR="002723CF" w:rsidRDefault="000813F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2.公务用车购置及运行费0万元，其中：公务用车购置0万元，公务用车运行费0万元。</w:t>
      </w:r>
    </w:p>
    <w:p w:rsidR="002723CF" w:rsidRDefault="000813F5">
      <w:pPr>
        <w:ind w:firstLineChars="200" w:firstLine="640"/>
        <w:rPr>
          <w:rFonts w:ascii="仿宋" w:eastAsia="仿宋" w:hAnsi="仿宋"/>
          <w:color w:val="FF0000"/>
          <w:szCs w:val="32"/>
        </w:rPr>
      </w:pPr>
      <w:r>
        <w:rPr>
          <w:rFonts w:ascii="仿宋" w:eastAsia="仿宋" w:hAnsi="仿宋" w:hint="eastAsia"/>
          <w:szCs w:val="32"/>
        </w:rPr>
        <w:t>3.公务接待费0万元。</w:t>
      </w:r>
    </w:p>
    <w:p w:rsidR="002723CF" w:rsidRDefault="000813F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黑体" w:eastAsia="黑体" w:hAnsi="黑体" w:hint="eastAsia"/>
          <w:szCs w:val="32"/>
        </w:rPr>
        <w:t>六、政府采购安排情况</w:t>
      </w:r>
    </w:p>
    <w:p w:rsidR="002723CF" w:rsidRDefault="000813F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20年本部门无政府采购预算安排。</w:t>
      </w:r>
    </w:p>
    <w:p w:rsidR="002723CF" w:rsidRDefault="000813F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七、政府性基金预算安排情况</w:t>
      </w:r>
    </w:p>
    <w:p w:rsidR="005611F8" w:rsidRDefault="005611F8">
      <w:pPr>
        <w:ind w:firstLineChars="200" w:firstLine="640"/>
        <w:rPr>
          <w:rFonts w:ascii="仿宋" w:eastAsia="仿宋" w:hAnsi="仿宋" w:hint="eastAsia"/>
          <w:szCs w:val="32"/>
        </w:rPr>
      </w:pPr>
      <w:r>
        <w:rPr>
          <w:rFonts w:ascii="仿宋" w:eastAsia="仿宋" w:hAnsi="仿宋" w:hint="eastAsia"/>
          <w:szCs w:val="32"/>
        </w:rPr>
        <w:t>本部门无政府性基金预算收支安排，较上年无变动。</w:t>
      </w:r>
    </w:p>
    <w:p w:rsidR="002723CF" w:rsidRDefault="000813F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八、</w:t>
      </w:r>
      <w:r>
        <w:rPr>
          <w:rFonts w:ascii="黑体" w:eastAsia="黑体" w:hAnsi="黑体"/>
          <w:szCs w:val="32"/>
        </w:rPr>
        <w:t>国有资产占用情况</w:t>
      </w:r>
    </w:p>
    <w:p w:rsidR="002723CF" w:rsidRDefault="000813F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截止201</w:t>
      </w:r>
      <w:r>
        <w:rPr>
          <w:rFonts w:ascii="仿宋" w:eastAsia="仿宋" w:hAnsi="仿宋" w:hint="eastAsia"/>
          <w:szCs w:val="32"/>
        </w:rPr>
        <w:t>9年末，本部门共有：车辆1辆，其中：一般公务用车1辆、一般执法执勤用车0辆、特种专业技术用车0辆，其他用车0辆；单位价值</w:t>
      </w:r>
      <w:r>
        <w:rPr>
          <w:rFonts w:ascii="仿宋" w:eastAsia="仿宋" w:hAnsi="仿宋"/>
          <w:szCs w:val="32"/>
        </w:rPr>
        <w:t>50</w:t>
      </w:r>
      <w:r>
        <w:rPr>
          <w:rFonts w:ascii="仿宋" w:eastAsia="仿宋" w:hAnsi="仿宋" w:hint="eastAsia"/>
          <w:szCs w:val="32"/>
        </w:rPr>
        <w:t>万元以上通用设备0台（套），单位价值</w:t>
      </w:r>
      <w:r>
        <w:rPr>
          <w:rFonts w:ascii="仿宋" w:eastAsia="仿宋" w:hAnsi="仿宋"/>
          <w:szCs w:val="32"/>
        </w:rPr>
        <w:t>100</w:t>
      </w:r>
      <w:r>
        <w:rPr>
          <w:rFonts w:ascii="仿宋" w:eastAsia="仿宋" w:hAnsi="仿宋" w:hint="eastAsia"/>
          <w:szCs w:val="32"/>
        </w:rPr>
        <w:t>万元以上专用设备0台（套）。</w:t>
      </w:r>
    </w:p>
    <w:p w:rsidR="002723CF" w:rsidRDefault="000813F5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九、预算绩效管理工作开展情况</w:t>
      </w:r>
    </w:p>
    <w:p w:rsidR="002723CF" w:rsidRDefault="000813F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按照《濮阳市华龙区财政局关于编制区级部门2020-2022年收支规划和2020年部门预算的通知》（</w:t>
      </w:r>
      <w:proofErr w:type="gramStart"/>
      <w:r>
        <w:rPr>
          <w:rFonts w:ascii="仿宋" w:eastAsia="仿宋" w:hAnsi="仿宋" w:hint="eastAsia"/>
          <w:szCs w:val="32"/>
        </w:rPr>
        <w:t>华龙财</w:t>
      </w:r>
      <w:r>
        <w:rPr>
          <w:rFonts w:ascii="仿宋" w:eastAsia="仿宋" w:hAnsi="仿宋" w:hint="eastAsia"/>
          <w:szCs w:val="32"/>
        </w:rPr>
        <w:lastRenderedPageBreak/>
        <w:t>〔2019〕</w:t>
      </w:r>
      <w:proofErr w:type="gramEnd"/>
      <w:r>
        <w:rPr>
          <w:rFonts w:ascii="仿宋" w:eastAsia="仿宋" w:hAnsi="仿宋" w:hint="eastAsia"/>
          <w:szCs w:val="32"/>
        </w:rPr>
        <w:t>108号）有关全面推进预算绩效管理方面的要求，本部门牢固树立“讲绩效、重绩效、用绩效”的绩效管理理念，年度预算申报时，针对政策及重点项目逐项设立并报送了预算绩效目标。</w:t>
      </w:r>
    </w:p>
    <w:p w:rsidR="00E4286C" w:rsidRDefault="00E4286C">
      <w:pPr>
        <w:ind w:firstLineChars="200" w:firstLine="640"/>
        <w:rPr>
          <w:rFonts w:ascii="黑体" w:eastAsia="黑体" w:hAnsi="黑体"/>
          <w:szCs w:val="32"/>
        </w:rPr>
      </w:pPr>
    </w:p>
    <w:p w:rsidR="002723CF" w:rsidRDefault="002723CF">
      <w:pPr>
        <w:ind w:firstLineChars="200" w:firstLine="640"/>
        <w:rPr>
          <w:rFonts w:ascii="黑体" w:eastAsia="黑体" w:hAnsi="黑体"/>
          <w:szCs w:val="32"/>
        </w:rPr>
      </w:pPr>
    </w:p>
    <w:p w:rsidR="002723CF" w:rsidRDefault="000813F5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第三部分</w:t>
      </w:r>
    </w:p>
    <w:p w:rsidR="002723CF" w:rsidRDefault="000813F5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名词解释</w:t>
      </w:r>
    </w:p>
    <w:p w:rsidR="002723CF" w:rsidRDefault="002723CF">
      <w:pPr>
        <w:ind w:firstLineChars="200" w:firstLine="640"/>
        <w:rPr>
          <w:rFonts w:ascii="仿宋" w:eastAsia="仿宋" w:hAnsi="仿宋"/>
          <w:szCs w:val="32"/>
        </w:rPr>
      </w:pPr>
    </w:p>
    <w:p w:rsidR="002723CF" w:rsidRDefault="000813F5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一、财政拨款收入</w:t>
      </w:r>
    </w:p>
    <w:p w:rsidR="002723CF" w:rsidRDefault="000813F5">
      <w:pPr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指本级财政当年拨付的资金。</w:t>
      </w:r>
    </w:p>
    <w:p w:rsidR="002723CF" w:rsidRDefault="000813F5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二、事业收入</w:t>
      </w:r>
    </w:p>
    <w:p w:rsidR="002723CF" w:rsidRDefault="000813F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指事业单位开展专务活动及辅助所取得的收入。</w:t>
      </w:r>
    </w:p>
    <w:p w:rsidR="002723CF" w:rsidRDefault="000813F5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三、其他收入</w:t>
      </w:r>
    </w:p>
    <w:p w:rsidR="002723CF" w:rsidRDefault="000813F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指除“财政拨款”、“事业收入”、“事业单位经营收入”、“附属单位上缴收入”等以外的收入。</w:t>
      </w:r>
    </w:p>
    <w:p w:rsidR="002723CF" w:rsidRDefault="000813F5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四、基本支出</w:t>
      </w:r>
    </w:p>
    <w:p w:rsidR="002723CF" w:rsidRDefault="000813F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指为保障机构正常运转、完成日常工作任务所必需的开支，其内容包括人员经费和日常公用经费两部分。</w:t>
      </w:r>
    </w:p>
    <w:p w:rsidR="002723CF" w:rsidRDefault="000813F5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五、项目支出</w:t>
      </w:r>
    </w:p>
    <w:p w:rsidR="002723CF" w:rsidRDefault="000813F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指在基本支出之外，为完成特定的行政工作任务或事业发展目标所发生的支出。</w:t>
      </w:r>
    </w:p>
    <w:p w:rsidR="002723CF" w:rsidRDefault="000813F5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lastRenderedPageBreak/>
        <w:t>六、机关运行经费</w:t>
      </w:r>
    </w:p>
    <w:p w:rsidR="002723CF" w:rsidRDefault="000813F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 w:rsidR="002723CF" w:rsidRDefault="000813F5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七、“三公”经费</w:t>
      </w:r>
    </w:p>
    <w:p w:rsidR="002723CF" w:rsidRDefault="000813F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 w:rsidR="002723CF" w:rsidRDefault="002723CF">
      <w:pPr>
        <w:ind w:firstLine="640"/>
        <w:rPr>
          <w:rFonts w:ascii="仿宋" w:eastAsia="仿宋" w:hAnsi="仿宋"/>
          <w:szCs w:val="32"/>
        </w:rPr>
      </w:pPr>
    </w:p>
    <w:p w:rsidR="002723CF" w:rsidRDefault="002723CF">
      <w:pPr>
        <w:widowControl/>
        <w:jc w:val="left"/>
        <w:rPr>
          <w:rFonts w:ascii="仿宋" w:eastAsia="仿宋" w:hAnsi="仿宋"/>
          <w:szCs w:val="32"/>
        </w:rPr>
      </w:pPr>
    </w:p>
    <w:sectPr w:rsidR="002723CF" w:rsidSect="00AF21AB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3F5" w:rsidRDefault="000813F5">
      <w:r>
        <w:separator/>
      </w:r>
    </w:p>
  </w:endnote>
  <w:endnote w:type="continuationSeparator" w:id="1">
    <w:p w:rsidR="000813F5" w:rsidRDefault="00081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3CF" w:rsidRDefault="00AF21AB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2723CF" w:rsidRDefault="00AF21AB">
                <w:pPr>
                  <w:pStyle w:val="a4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 w:rsidR="000813F5"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5611F8">
                  <w:rPr>
                    <w:noProof/>
                    <w:sz w:val="21"/>
                    <w:szCs w:val="21"/>
                  </w:rPr>
                  <w:t>- 6 -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3F5" w:rsidRDefault="000813F5">
      <w:r>
        <w:separator/>
      </w:r>
    </w:p>
  </w:footnote>
  <w:footnote w:type="continuationSeparator" w:id="1">
    <w:p w:rsidR="000813F5" w:rsidRDefault="000813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5FAC"/>
    <w:rsid w:val="000813F5"/>
    <w:rsid w:val="000B392C"/>
    <w:rsid w:val="0011219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723CF"/>
    <w:rsid w:val="002A397A"/>
    <w:rsid w:val="00334DFB"/>
    <w:rsid w:val="00377211"/>
    <w:rsid w:val="003838FD"/>
    <w:rsid w:val="003C0C15"/>
    <w:rsid w:val="004A3479"/>
    <w:rsid w:val="004E79D5"/>
    <w:rsid w:val="0051511D"/>
    <w:rsid w:val="005611F8"/>
    <w:rsid w:val="00583109"/>
    <w:rsid w:val="005C4BFD"/>
    <w:rsid w:val="005E427E"/>
    <w:rsid w:val="0060448E"/>
    <w:rsid w:val="00612ECF"/>
    <w:rsid w:val="007769F4"/>
    <w:rsid w:val="007C5FD2"/>
    <w:rsid w:val="00845860"/>
    <w:rsid w:val="008A08E8"/>
    <w:rsid w:val="008A2F34"/>
    <w:rsid w:val="008D7DD2"/>
    <w:rsid w:val="008E57A8"/>
    <w:rsid w:val="00925F66"/>
    <w:rsid w:val="00975602"/>
    <w:rsid w:val="00976444"/>
    <w:rsid w:val="009A1FE2"/>
    <w:rsid w:val="009B7870"/>
    <w:rsid w:val="00A02B5D"/>
    <w:rsid w:val="00A55E2F"/>
    <w:rsid w:val="00AF21AB"/>
    <w:rsid w:val="00B62460"/>
    <w:rsid w:val="00BC0D2F"/>
    <w:rsid w:val="00C15DCD"/>
    <w:rsid w:val="00C56A03"/>
    <w:rsid w:val="00D56ECE"/>
    <w:rsid w:val="00DA4FD4"/>
    <w:rsid w:val="00DF06AF"/>
    <w:rsid w:val="00E4286C"/>
    <w:rsid w:val="00E56EAF"/>
    <w:rsid w:val="00E72D14"/>
    <w:rsid w:val="00F34146"/>
    <w:rsid w:val="00F97444"/>
    <w:rsid w:val="00FC2311"/>
    <w:rsid w:val="00FD4637"/>
    <w:rsid w:val="00FE26A6"/>
    <w:rsid w:val="05D07751"/>
    <w:rsid w:val="11175F7D"/>
    <w:rsid w:val="204E22A9"/>
    <w:rsid w:val="2AEC50A6"/>
    <w:rsid w:val="3E0B6E8E"/>
    <w:rsid w:val="40B73162"/>
    <w:rsid w:val="537D4091"/>
    <w:rsid w:val="54B627F0"/>
    <w:rsid w:val="5CA97EC7"/>
    <w:rsid w:val="5CED249E"/>
    <w:rsid w:val="66A10798"/>
    <w:rsid w:val="683B3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AB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AF21AB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F21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F21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AF21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AF21A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qFormat/>
    <w:rsid w:val="00AF21AB"/>
    <w:rPr>
      <w:rFonts w:ascii="方正小标宋_GBK" w:eastAsia="方正小标宋_GBK"/>
      <w:sz w:val="44"/>
    </w:rPr>
  </w:style>
  <w:style w:type="character" w:customStyle="1" w:styleId="Char1">
    <w:name w:val="页眉 Char"/>
    <w:basedOn w:val="a0"/>
    <w:link w:val="a5"/>
    <w:uiPriority w:val="99"/>
    <w:qFormat/>
    <w:rsid w:val="00AF21AB"/>
    <w:rPr>
      <w:rFonts w:ascii="仿宋_GB2312" w:eastAsia="仿宋_GB231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F21AB"/>
    <w:rPr>
      <w:rFonts w:ascii="仿宋_GB2312" w:eastAsia="仿宋_GB2312"/>
      <w:sz w:val="18"/>
      <w:szCs w:val="18"/>
    </w:rPr>
  </w:style>
  <w:style w:type="paragraph" w:styleId="a7">
    <w:name w:val="List Paragraph"/>
    <w:basedOn w:val="a"/>
    <w:uiPriority w:val="34"/>
    <w:qFormat/>
    <w:rsid w:val="00AF21AB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AF21AB"/>
    <w:rPr>
      <w:rFonts w:ascii="仿宋_GB2312" w:eastAsia="仿宋_GB231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ys-pc</dc:creator>
  <cp:lastModifiedBy>PC</cp:lastModifiedBy>
  <cp:revision>37</cp:revision>
  <cp:lastPrinted>2020-03-03T07:59:00Z</cp:lastPrinted>
  <dcterms:created xsi:type="dcterms:W3CDTF">2020-03-03T01:56:00Z</dcterms:created>
  <dcterms:modified xsi:type="dcterms:W3CDTF">2020-12-16T07:57:00Z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