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濮阳市华龙区残疾人联合会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kern w:val="0"/>
          <w:sz w:val="44"/>
          <w:szCs w:val="32"/>
        </w:rPr>
      </w:pPr>
      <w:r>
        <w:rPr>
          <w:rFonts w:ascii="黑体" w:hAnsi="黑体" w:eastAsia="黑体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sz w:val="44"/>
          <w:szCs w:val="32"/>
        </w:rPr>
      </w:pPr>
      <w:r>
        <w:rPr>
          <w:rFonts w:hint="eastAsia" w:ascii="黑体" w:hAnsi="黑体" w:eastAsia="黑体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</w:pPr>
      <w:r>
        <w:rPr>
          <w:rFonts w:hint="eastAsia" w:ascii="黑体" w:hAnsi="黑体" w:eastAsia="黑体"/>
          <w:sz w:val="32"/>
          <w:szCs w:val="32"/>
        </w:rPr>
        <w:t>第一部分部门概况</w:t>
      </w:r>
      <w:r>
        <w:rPr>
          <w:rFonts w:hint="eastAsia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</w:pPr>
      <w:r>
        <w:rPr>
          <w:rFonts w:hint="eastAsia" w:ascii="黑体" w:hAnsi="黑体" w:eastAsia="黑体"/>
          <w:sz w:val="32"/>
          <w:szCs w:val="32"/>
        </w:rPr>
        <w:t>附件：濮阳市华龙区残疾人联合会2020年部门预算表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（一）听取残疾人意见，反映残疾人需求，维护残疾人权益，为残疾人服务。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（二）团结教育残疾人，引导残疾人遵守法律、履行应尽的义务，发扬乐观进取精神，自尊、自强、自立，为社会主义建设贡献力量。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（三）弘扬人道主义，宣传残疾人事业，沟通政府、社会与残疾人之间的联系，动员社会各界理解、关心、帮助残疾人。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（四）开展残疾人康复、教育、劳动就业，文化、体育、科研、用品用具供应、福利、社会服务、无障碍设施和残疾预防工作，创造良好的环境和条件，扶助残疾人平等参与社会生活。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（五）协助政府研究、起草、制定和实施残疾人事业法规、政策、计划和规则，对有关业务领域进行指导和管理。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（六）承担华龙区人民政府残疾人工作协调委员会的日常工作。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（七）指导和管理全区各类残疾人社会团体组织。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（八）开展残疾人事业的国际交流与合作。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（九）承担区政府交办的其它工作。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根据工作职责及实际工作需要，濮阳市华龙区残联内设办公室、群工宣传部、教育就业部、康复部等四个机构，本部门无独立核算的下属预算单位，部门本级预算即汇总预算。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20年本部门预算收入总计322.82万元，支出总计322.82万元。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20年本部门预算收入总计322.82万元，支出总计322.82万元。其中：基本支出282.82万元，占比87.61%，项目支出40万元，占比12.39%。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较上年减少5.59万元，减少1.7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，主要原因减少了根据工作需要及全区财力情况，压减和取消了部分项目支出。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282.82万元，其中：人员经费273.22万元，主要包括：基本工资、绩效工资、机关事业单位基本养老保险缴费、职工基本医疗保险缴费、其他社会保障缴费、住房公积金、退休费、抚恤金、生活补助；公用经费9.6万元，主要包括：其他商品和服务支出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20年本部门机关运行经费安排9.6万元，主要用于保障机关机构正常运转及正常履职需要的商品和服务支出，比上年减少0.4万元，减少0.43%，主要原因是人员减少，公用经费调整。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20年本部门“三公”经费预算3.9万元，较上年减少1.3万元，主要原因是厉行节约，公务用车运行维护费减少。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2.公务用车购置及运行费3.7万元，其中：公务用车购置0万元，公务用车运行费3.7万元。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3.公务接待费0.2万元。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本部门无政府性基金预算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收支</w:t>
      </w:r>
      <w:r>
        <w:rPr>
          <w:rFonts w:hint="eastAsia" w:ascii="仿宋" w:hAnsi="仿宋" w:eastAsia="仿宋" w:cs="仿宋"/>
          <w:sz w:val="32"/>
          <w:szCs w:val="32"/>
        </w:rPr>
        <w:t>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较上年无变动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9年末，本部门共有：房屋建筑物346平方；车辆1辆，其中：一般公务用车1辆、其他用车0辆；单位价值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万元以上通用设备0台（套），单位价值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2个项目，40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- 6 -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- 6 -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93423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823F0"/>
    <w:rsid w:val="00287EFB"/>
    <w:rsid w:val="002A397A"/>
    <w:rsid w:val="00334DFB"/>
    <w:rsid w:val="00372B6F"/>
    <w:rsid w:val="00377211"/>
    <w:rsid w:val="003838FD"/>
    <w:rsid w:val="003C0C15"/>
    <w:rsid w:val="004A3479"/>
    <w:rsid w:val="004E79D5"/>
    <w:rsid w:val="00514FD5"/>
    <w:rsid w:val="0051511D"/>
    <w:rsid w:val="00583109"/>
    <w:rsid w:val="005C4BFD"/>
    <w:rsid w:val="005E427E"/>
    <w:rsid w:val="0060448E"/>
    <w:rsid w:val="00612ECF"/>
    <w:rsid w:val="007C5FD2"/>
    <w:rsid w:val="007F0D10"/>
    <w:rsid w:val="008243D8"/>
    <w:rsid w:val="00845860"/>
    <w:rsid w:val="008A08E8"/>
    <w:rsid w:val="008A2F34"/>
    <w:rsid w:val="008A4EE4"/>
    <w:rsid w:val="008D7DD2"/>
    <w:rsid w:val="008E57A8"/>
    <w:rsid w:val="00925F66"/>
    <w:rsid w:val="00975602"/>
    <w:rsid w:val="00976444"/>
    <w:rsid w:val="009812BD"/>
    <w:rsid w:val="009A1FE2"/>
    <w:rsid w:val="00A02B5D"/>
    <w:rsid w:val="00A03A7E"/>
    <w:rsid w:val="00A63C87"/>
    <w:rsid w:val="00B62460"/>
    <w:rsid w:val="00BC0D2F"/>
    <w:rsid w:val="00C15DCD"/>
    <w:rsid w:val="00C53E01"/>
    <w:rsid w:val="00C56A03"/>
    <w:rsid w:val="00D3464A"/>
    <w:rsid w:val="00D36ED6"/>
    <w:rsid w:val="00D50ACE"/>
    <w:rsid w:val="00D56ECE"/>
    <w:rsid w:val="00DA4FD4"/>
    <w:rsid w:val="00DF06AF"/>
    <w:rsid w:val="00E56EAF"/>
    <w:rsid w:val="00E71F50"/>
    <w:rsid w:val="00E72D14"/>
    <w:rsid w:val="00E938CB"/>
    <w:rsid w:val="00F34146"/>
    <w:rsid w:val="00F97444"/>
    <w:rsid w:val="00FC2311"/>
    <w:rsid w:val="00FD4637"/>
    <w:rsid w:val="00FE26A6"/>
    <w:rsid w:val="3DA45E40"/>
    <w:rsid w:val="4CF21D4B"/>
    <w:rsid w:val="537D4091"/>
    <w:rsid w:val="549F173E"/>
    <w:rsid w:val="5FA06672"/>
    <w:rsid w:val="63045876"/>
    <w:rsid w:val="65551BD9"/>
    <w:rsid w:val="664132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341</Words>
  <Characters>1950</Characters>
  <Lines>16</Lines>
  <Paragraphs>4</Paragraphs>
  <TotalTime>0</TotalTime>
  <ScaleCrop>false</ScaleCrop>
  <LinksUpToDate>false</LinksUpToDate>
  <CharactersWithSpaces>2287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Administrator</cp:lastModifiedBy>
  <cp:lastPrinted>2020-03-03T07:59:00Z</cp:lastPrinted>
  <dcterms:modified xsi:type="dcterms:W3CDTF">2020-12-14T07:40:18Z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