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w w:val="85"/>
          <w:sz w:val="56"/>
          <w:lang w:eastAsia="zh-CN"/>
          <w14:textFill>
            <w14:solidFill>
              <w14:schemeClr w14:val="tx1"/>
            </w14:solidFill>
          </w14:textFill>
        </w:rPr>
        <w:t>濮阳市华龙区工商业联合会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濮阳市华龙区工商业联合会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参与华龙区大政方针及政治、经济、社会生活中重要问题的政治协商，发展民主监督的作用，参政议政。</w:t>
      </w:r>
    </w:p>
    <w:p>
      <w:pPr>
        <w:ind w:firstLine="640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引导会员积极参加华龙区经济建设，推动社会主义市场经济体制逐步完善，促进社会全面发展。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做好工商界代表人士政治安排的推荐工作。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</w:t>
      </w:r>
      <w:r>
        <w:rPr>
          <w:rFonts w:hint="eastAsia" w:ascii="仿宋" w:hAnsi="仿宋" w:eastAsia="仿宋" w:cs="仿宋"/>
          <w:sz w:val="32"/>
          <w:szCs w:val="32"/>
        </w:rPr>
        <w:t>发扬自我教育的优良传统，宣传、贯彻党和国家的方针政策，加强和改进思想政治工作，提倡爱国、敬业、守法，提高会员素质，培养积极分子队伍。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代表并维护会员的合法权益，反映会员的意见、要求和建议。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引导会员弘扬中华民族传统美德，先富帮后富，走共同富裕的道路，热心社会公益事业。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</w:t>
      </w:r>
      <w:r>
        <w:rPr>
          <w:rFonts w:hint="eastAsia" w:ascii="仿宋" w:hAnsi="仿宋" w:eastAsia="仿宋" w:cs="仿宋"/>
          <w:sz w:val="32"/>
          <w:szCs w:val="32"/>
        </w:rPr>
        <w:t>为会员提供信息和科技、管理、法律、会计、审计、融资、咨询等服务。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</w:t>
      </w:r>
      <w:r>
        <w:rPr>
          <w:rFonts w:hint="eastAsia" w:ascii="仿宋" w:hAnsi="仿宋" w:eastAsia="仿宋" w:cs="仿宋"/>
          <w:sz w:val="32"/>
          <w:szCs w:val="32"/>
        </w:rPr>
        <w:t>开展工商专业培训，帮助会员改进经营管理，完善财会管理，照章纳税，提高生产技术和产品质量。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</w:t>
      </w:r>
      <w:r>
        <w:rPr>
          <w:rFonts w:hint="eastAsia" w:ascii="仿宋" w:hAnsi="仿宋" w:eastAsia="仿宋" w:cs="仿宋"/>
          <w:sz w:val="32"/>
          <w:szCs w:val="32"/>
        </w:rPr>
        <w:t>组织会员举办和参加各种对内对外展销会、交易会；调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解经济纠纷；促进经济、技术和贸易合作的发展，协助引进资金、技术、人才。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10.为会员提供有关证明；办好会员企业；承办区委、区政府和有关部门的委托事项。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根据工作职责及实际工作需要，华龙区</w:t>
      </w:r>
      <w:r>
        <w:rPr>
          <w:rFonts w:hint="eastAsia" w:ascii="仿宋" w:hAnsi="仿宋" w:eastAsia="仿宋"/>
          <w:sz w:val="32"/>
          <w:szCs w:val="32"/>
          <w:lang w:eastAsia="zh-CN"/>
        </w:rPr>
        <w:t>工商业联合会</w:t>
      </w:r>
      <w:r>
        <w:rPr>
          <w:rFonts w:hint="eastAsia" w:ascii="仿宋" w:hAnsi="仿宋" w:eastAsia="仿宋"/>
          <w:sz w:val="32"/>
          <w:szCs w:val="32"/>
        </w:rPr>
        <w:t>设有办公室、</w:t>
      </w:r>
      <w:r>
        <w:rPr>
          <w:rFonts w:hint="eastAsia" w:ascii="仿宋" w:hAnsi="仿宋" w:eastAsia="仿宋"/>
          <w:sz w:val="32"/>
          <w:szCs w:val="32"/>
          <w:lang w:eastAsia="zh-CN"/>
        </w:rPr>
        <w:t>经联室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2个</w:t>
      </w:r>
      <w:r>
        <w:rPr>
          <w:rFonts w:hint="eastAsia" w:ascii="仿宋" w:hAnsi="仿宋" w:eastAsia="仿宋"/>
          <w:sz w:val="32"/>
          <w:szCs w:val="32"/>
        </w:rPr>
        <w:t>内设</w:t>
      </w:r>
      <w:r>
        <w:rPr>
          <w:rFonts w:hint="eastAsia" w:ascii="仿宋" w:hAnsi="仿宋" w:eastAsia="仿宋"/>
          <w:sz w:val="32"/>
          <w:szCs w:val="32"/>
          <w:lang w:eastAsia="zh-CN"/>
        </w:rPr>
        <w:t>股室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hint="eastAsia" w:ascii="黑体" w:hAnsi="黑体" w:eastAsia="黑体"/>
          <w:color w:val="000000"/>
          <w:sz w:val="36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72.03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72.03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72.03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72.03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63.23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87.78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8.8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12.22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4.6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6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，主要原因</w:t>
      </w:r>
      <w:r>
        <w:rPr>
          <w:rFonts w:hint="eastAsia" w:ascii="仿宋" w:hAnsi="仿宋" w:eastAsia="仿宋"/>
          <w:sz w:val="32"/>
          <w:szCs w:val="32"/>
        </w:rPr>
        <w:t>由于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人员工资的调整和由此带来的各项社会保险缴存基数的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减少。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hint="eastAsia" w:ascii="仿宋" w:hAnsi="仿宋" w:eastAsia="仿宋"/>
          <w:szCs w:val="32"/>
          <w:lang w:eastAsia="zh-CN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63.23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60.43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万元，主要包括：基本工资、津贴补贴、绩效工资、机关事业单位基本养老保险缴费、医疗保险缴费、其他社会保障缴费、住房公积金、退休费；公用经费</w:t>
      </w:r>
      <w:r>
        <w:rPr>
          <w:rFonts w:hint="eastAsia" w:ascii="仿宋" w:hAnsi="仿宋" w:eastAsia="仿宋"/>
          <w:szCs w:val="32"/>
          <w:lang w:val="en-US" w:eastAsia="zh-CN"/>
        </w:rPr>
        <w:t>2.8</w:t>
      </w:r>
      <w:r>
        <w:rPr>
          <w:rFonts w:hint="eastAsia" w:ascii="仿宋" w:hAnsi="仿宋" w:eastAsia="仿宋"/>
          <w:szCs w:val="32"/>
        </w:rPr>
        <w:t>万元，主要包括：办公费、其他商品和服务支出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2.8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万元，主要用于保障机关机构正常运转及正常履职需要的办公费、</w:t>
      </w:r>
      <w:r>
        <w:rPr>
          <w:rFonts w:hint="eastAsia" w:ascii="仿宋" w:hAnsi="仿宋" w:eastAsia="仿宋"/>
          <w:szCs w:val="32"/>
          <w:lang w:eastAsia="zh-CN"/>
        </w:rPr>
        <w:t>其他商品和服务支出</w:t>
      </w:r>
      <w:r>
        <w:rPr>
          <w:rFonts w:hint="eastAsia" w:ascii="仿宋" w:hAnsi="仿宋" w:eastAsia="仿宋"/>
          <w:szCs w:val="32"/>
          <w:lang w:val="en-US" w:eastAsia="zh-CN"/>
        </w:rPr>
        <w:t>等方面</w:t>
      </w:r>
      <w:r>
        <w:rPr>
          <w:rFonts w:hint="eastAsia" w:ascii="仿宋" w:hAnsi="仿宋" w:eastAsia="仿宋"/>
          <w:szCs w:val="32"/>
        </w:rPr>
        <w:t>，比上年减少</w:t>
      </w:r>
      <w:r>
        <w:rPr>
          <w:rFonts w:hint="eastAsia" w:ascii="仿宋" w:hAnsi="仿宋" w:eastAsia="仿宋"/>
          <w:szCs w:val="32"/>
          <w:lang w:val="en-US" w:eastAsia="zh-CN"/>
        </w:rPr>
        <w:t>0.8</w:t>
      </w:r>
      <w:r>
        <w:rPr>
          <w:rFonts w:hint="eastAsia" w:ascii="仿宋" w:hAnsi="仿宋" w:eastAsia="仿宋"/>
          <w:szCs w:val="32"/>
        </w:rPr>
        <w:t>万元，减少</w:t>
      </w:r>
      <w:r>
        <w:rPr>
          <w:rFonts w:hint="eastAsia" w:ascii="仿宋" w:hAnsi="仿宋" w:eastAsia="仿宋"/>
          <w:szCs w:val="32"/>
          <w:lang w:val="en-US" w:eastAsia="zh-CN"/>
        </w:rPr>
        <w:t>22.22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 w:val="32"/>
          <w:szCs w:val="32"/>
        </w:rPr>
        <w:t>深入贯彻落实中央八项规定和厉行节约有关精神。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val="en-US" w:eastAsia="zh-CN"/>
        </w:rPr>
        <w:t>与上年持平，</w:t>
      </w:r>
      <w:r>
        <w:rPr>
          <w:rFonts w:hint="eastAsia" w:ascii="仿宋" w:hAnsi="仿宋" w:eastAsia="仿宋"/>
          <w:szCs w:val="32"/>
        </w:rPr>
        <w:t>主要原因是</w:t>
      </w:r>
      <w:r>
        <w:rPr>
          <w:rFonts w:hint="eastAsia" w:ascii="仿宋" w:hAnsi="仿宋" w:eastAsia="仿宋"/>
          <w:sz w:val="32"/>
          <w:szCs w:val="32"/>
        </w:rPr>
        <w:t>由于公车改革后，</w:t>
      </w:r>
      <w:r>
        <w:rPr>
          <w:rFonts w:hint="eastAsia" w:ascii="仿宋" w:hAnsi="仿宋" w:eastAsia="仿宋"/>
          <w:sz w:val="32"/>
          <w:szCs w:val="32"/>
          <w:lang w:eastAsia="zh-CN"/>
        </w:rPr>
        <w:t>本单位已无公车，</w:t>
      </w:r>
      <w:r>
        <w:rPr>
          <w:rFonts w:hint="eastAsia" w:ascii="仿宋" w:hAnsi="仿宋" w:eastAsia="仿宋"/>
          <w:sz w:val="32"/>
          <w:szCs w:val="32"/>
        </w:rPr>
        <w:t>以及严格执行相关规定，厉行勤俭节约，压减“三公”经费</w:t>
      </w:r>
      <w:r>
        <w:rPr>
          <w:rFonts w:hint="eastAsia" w:ascii="仿宋" w:hAnsi="仿宋" w:eastAsia="仿宋"/>
          <w:sz w:val="32"/>
          <w:szCs w:val="32"/>
          <w:lang w:eastAsia="zh-CN"/>
        </w:rPr>
        <w:t>开支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9年末，本部门共有：车辆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辆，其中：一般公务用车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辆；单位价值</w:t>
      </w:r>
      <w:r>
        <w:rPr>
          <w:rFonts w:ascii="仿宋" w:hAnsi="仿宋" w:eastAsia="仿宋"/>
          <w:szCs w:val="32"/>
        </w:rPr>
        <w:t>50</w:t>
      </w:r>
      <w:r>
        <w:rPr>
          <w:rFonts w:hint="eastAsia" w:ascii="仿宋" w:hAnsi="仿宋" w:eastAsia="仿宋"/>
          <w:szCs w:val="32"/>
        </w:rPr>
        <w:t>万元以上通用设备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台（套），单位价值</w:t>
      </w:r>
      <w:r>
        <w:rPr>
          <w:rFonts w:ascii="仿宋" w:hAnsi="仿宋" w:eastAsia="仿宋"/>
          <w:szCs w:val="32"/>
        </w:rPr>
        <w:t>100</w:t>
      </w:r>
      <w:r>
        <w:rPr>
          <w:rFonts w:hint="eastAsia" w:ascii="仿宋" w:hAnsi="仿宋" w:eastAsia="仿宋"/>
          <w:szCs w:val="32"/>
        </w:rPr>
        <w:t>万元以上专用设备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Cs w:val="32"/>
          <w:lang w:val="en-US" w:eastAsia="zh-CN"/>
        </w:rPr>
        <w:t>1</w:t>
      </w:r>
      <w:r>
        <w:rPr>
          <w:rFonts w:hint="eastAsia" w:ascii="仿宋" w:hAnsi="仿宋" w:eastAsia="仿宋"/>
          <w:szCs w:val="32"/>
        </w:rPr>
        <w:t>个项目，</w:t>
      </w:r>
      <w:r>
        <w:rPr>
          <w:rFonts w:hint="eastAsia" w:ascii="仿宋" w:hAnsi="仿宋" w:eastAsia="仿宋"/>
          <w:szCs w:val="32"/>
          <w:lang w:val="en-US" w:eastAsia="zh-CN"/>
        </w:rPr>
        <w:t>4.8</w:t>
      </w:r>
      <w:r>
        <w:rPr>
          <w:rFonts w:hint="eastAsia" w:ascii="仿宋" w:hAnsi="仿宋" w:eastAsia="仿宋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二</w:t>
      </w:r>
      <w:r>
        <w:rPr>
          <w:rFonts w:hint="eastAsia" w:ascii="黑体" w:hAnsi="黑体" w:eastAsia="黑体"/>
          <w:szCs w:val="32"/>
        </w:rPr>
        <w:t>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三</w:t>
      </w:r>
      <w:r>
        <w:rPr>
          <w:rFonts w:hint="eastAsia" w:ascii="黑体" w:hAnsi="黑体" w:eastAsia="黑体"/>
          <w:szCs w:val="32"/>
        </w:rPr>
        <w:t>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四</w:t>
      </w:r>
      <w:r>
        <w:rPr>
          <w:rFonts w:hint="eastAsia" w:ascii="黑体" w:hAnsi="黑体" w:eastAsia="黑体"/>
          <w:szCs w:val="32"/>
        </w:rPr>
        <w:t>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  <w:lang w:eastAsia="zh-CN"/>
        </w:rPr>
        <w:t>五</w:t>
      </w:r>
      <w:r>
        <w:rPr>
          <w:rFonts w:hint="eastAsia" w:ascii="黑体" w:hAnsi="黑体" w:eastAsia="黑体"/>
          <w:szCs w:val="32"/>
        </w:rPr>
        <w:t>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p>
      <w:pPr>
        <w:widowControl/>
        <w:jc w:val="left"/>
        <w:rPr>
          <w:rFonts w:ascii="仿宋" w:hAnsi="仿宋" w:eastAsia="仿宋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2671BEA"/>
    <w:rsid w:val="1A4A1F1B"/>
    <w:rsid w:val="3DD601A0"/>
    <w:rsid w:val="537D4091"/>
    <w:rsid w:val="5CA22C74"/>
    <w:rsid w:val="5E63408D"/>
    <w:rsid w:val="61AE67A4"/>
    <w:rsid w:val="7E9871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0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2020-12-14T07:52:10Z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